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75" w:rsidRDefault="009A3C7C">
      <w:pPr>
        <w:spacing w:after="266"/>
        <w:ind w:left="0" w:firstLine="0"/>
        <w:jc w:val="left"/>
      </w:pPr>
      <w:r>
        <w:rPr>
          <w:rFonts w:ascii="Arial" w:eastAsia="Arial" w:hAnsi="Arial" w:cs="Arial"/>
          <w:color w:val="00000A"/>
        </w:rPr>
        <w:t xml:space="preserve"> </w:t>
      </w:r>
    </w:p>
    <w:p w:rsidR="00387675" w:rsidRDefault="009A3C7C">
      <w:pPr>
        <w:spacing w:after="275"/>
        <w:ind w:left="49" w:firstLine="0"/>
        <w:jc w:val="center"/>
      </w:pPr>
      <w:r>
        <w:rPr>
          <w:rFonts w:ascii="Arial" w:eastAsia="Arial" w:hAnsi="Arial" w:cs="Arial"/>
          <w:color w:val="00000A"/>
          <w:sz w:val="40"/>
        </w:rPr>
        <w:t xml:space="preserve"> </w:t>
      </w:r>
    </w:p>
    <w:p w:rsidR="00387675" w:rsidRDefault="009A3C7C">
      <w:pPr>
        <w:spacing w:after="189"/>
        <w:ind w:left="3884" w:right="3936"/>
        <w:jc w:val="center"/>
      </w:pPr>
      <w:r>
        <w:rPr>
          <w:b/>
          <w:color w:val="00000A"/>
          <w:sz w:val="40"/>
        </w:rPr>
        <w:t xml:space="preserve">WEWNĄTRZSZKOLNY SYSTEM  </w:t>
      </w:r>
    </w:p>
    <w:p w:rsidR="00387675" w:rsidRDefault="009A3C7C">
      <w:pPr>
        <w:spacing w:after="189"/>
        <w:ind w:left="3884" w:right="3932"/>
        <w:jc w:val="center"/>
      </w:pPr>
      <w:r>
        <w:rPr>
          <w:b/>
          <w:color w:val="00000A"/>
          <w:sz w:val="40"/>
        </w:rPr>
        <w:t>DORADZTWA ZAWODOWEGO</w:t>
      </w:r>
      <w:r>
        <w:rPr>
          <w:color w:val="00000A"/>
          <w:sz w:val="40"/>
        </w:rPr>
        <w:t xml:space="preserve"> </w:t>
      </w:r>
    </w:p>
    <w:p w:rsidR="00387675" w:rsidRDefault="009A3C7C">
      <w:pPr>
        <w:spacing w:after="274"/>
        <w:ind w:left="3884" w:right="3933"/>
        <w:jc w:val="center"/>
      </w:pPr>
      <w:r>
        <w:rPr>
          <w:b/>
          <w:color w:val="00000A"/>
          <w:sz w:val="40"/>
        </w:rPr>
        <w:t xml:space="preserve">w Szkole Podstawowej </w:t>
      </w:r>
    </w:p>
    <w:p w:rsidR="00387675" w:rsidRDefault="009A3C7C">
      <w:pPr>
        <w:spacing w:after="0" w:line="356" w:lineRule="auto"/>
        <w:ind w:left="3884" w:right="3836"/>
        <w:jc w:val="center"/>
      </w:pPr>
      <w:r>
        <w:rPr>
          <w:b/>
          <w:color w:val="00000A"/>
          <w:sz w:val="40"/>
        </w:rPr>
        <w:t xml:space="preserve">im. ks. Piotra Ściegiennego </w:t>
      </w:r>
      <w:r>
        <w:rPr>
          <w:b/>
          <w:color w:val="00000A"/>
          <w:sz w:val="40"/>
        </w:rPr>
        <w:t>w Bilczy rok szkolny 20</w:t>
      </w:r>
      <w:r w:rsidR="00CC0ECD">
        <w:rPr>
          <w:b/>
          <w:color w:val="00000A"/>
          <w:sz w:val="40"/>
        </w:rPr>
        <w:t>21</w:t>
      </w:r>
      <w:r>
        <w:rPr>
          <w:b/>
          <w:color w:val="00000A"/>
          <w:sz w:val="40"/>
        </w:rPr>
        <w:t>/20</w:t>
      </w:r>
      <w:r w:rsidR="00CC0ECD">
        <w:rPr>
          <w:b/>
          <w:color w:val="00000A"/>
          <w:sz w:val="40"/>
        </w:rPr>
        <w:t>22</w:t>
      </w:r>
      <w:r>
        <w:rPr>
          <w:b/>
          <w:color w:val="00000A"/>
          <w:sz w:val="40"/>
        </w:rPr>
        <w:t xml:space="preserve"> </w:t>
      </w:r>
    </w:p>
    <w:p w:rsidR="00387675" w:rsidRDefault="009A3C7C">
      <w:pPr>
        <w:spacing w:after="113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spacing w:after="250"/>
        <w:ind w:left="0" w:right="2" w:firstLine="0"/>
        <w:jc w:val="center"/>
      </w:pPr>
      <w:r>
        <w:rPr>
          <w:color w:val="00000A"/>
        </w:rPr>
        <w:t xml:space="preserve"> </w:t>
      </w:r>
    </w:p>
    <w:p w:rsidR="00387675" w:rsidRDefault="009A3C7C">
      <w:pPr>
        <w:spacing w:after="215"/>
        <w:ind w:left="10" w:right="72"/>
        <w:jc w:val="center"/>
      </w:pPr>
      <w:r>
        <w:rPr>
          <w:i/>
          <w:color w:val="00000A"/>
        </w:rPr>
        <w:t>„</w:t>
      </w:r>
      <w:r>
        <w:rPr>
          <w:i/>
          <w:color w:val="00000A"/>
          <w:sz w:val="32"/>
        </w:rPr>
        <w:t xml:space="preserve">Gdy widzę dziecko, ogarniają mnie dwa uczucia: czułość do tego, kim ono jest, </w:t>
      </w:r>
    </w:p>
    <w:p w:rsidR="00387675" w:rsidRDefault="009A3C7C">
      <w:pPr>
        <w:spacing w:after="153"/>
        <w:ind w:left="10" w:right="62"/>
        <w:jc w:val="center"/>
      </w:pPr>
      <w:r>
        <w:rPr>
          <w:i/>
          <w:color w:val="00000A"/>
          <w:sz w:val="32"/>
        </w:rPr>
        <w:t xml:space="preserve">oraz szacunek do tego kim może zostać w przyszłości” </w:t>
      </w:r>
    </w:p>
    <w:p w:rsidR="00387675" w:rsidRDefault="009A3C7C">
      <w:pPr>
        <w:spacing w:after="79"/>
        <w:ind w:left="10" w:right="62"/>
        <w:jc w:val="center"/>
      </w:pPr>
      <w:r>
        <w:rPr>
          <w:i/>
          <w:color w:val="00000A"/>
          <w:sz w:val="32"/>
        </w:rPr>
        <w:t xml:space="preserve">                                                                                     L. Pasteur </w:t>
      </w:r>
    </w:p>
    <w:p w:rsidR="00387675" w:rsidRDefault="009A3C7C">
      <w:pPr>
        <w:spacing w:after="115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spacing w:after="112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spacing w:after="129"/>
        <w:ind w:left="2832" w:firstLine="0"/>
        <w:jc w:val="left"/>
      </w:pPr>
      <w:r>
        <w:rPr>
          <w:color w:val="00000A"/>
        </w:rPr>
        <w:t xml:space="preserve"> </w:t>
      </w:r>
    </w:p>
    <w:p w:rsidR="00387675" w:rsidRDefault="009A3C7C" w:rsidP="00CC0ECD">
      <w:pPr>
        <w:spacing w:after="3"/>
        <w:ind w:left="10" w:right="47"/>
        <w:jc w:val="right"/>
      </w:pPr>
      <w:r>
        <w:rPr>
          <w:color w:val="00000A"/>
        </w:rPr>
        <w:t xml:space="preserve">Opracowała: Magdalena Kwiatkowska </w:t>
      </w:r>
      <w:r>
        <w:rPr>
          <w:color w:val="00000A"/>
        </w:rPr>
        <w:t xml:space="preserve"> </w:t>
      </w:r>
    </w:p>
    <w:p w:rsidR="00387675" w:rsidRDefault="009A3C7C">
      <w:pPr>
        <w:spacing w:after="3"/>
        <w:ind w:left="10" w:right="47"/>
        <w:jc w:val="right"/>
      </w:pPr>
      <w:r>
        <w:rPr>
          <w:color w:val="00000A"/>
        </w:rPr>
        <w:t xml:space="preserve">Pedagog szkolny, szkolny doradca zawodowy </w:t>
      </w:r>
    </w:p>
    <w:p w:rsidR="00387675" w:rsidRDefault="009A3C7C">
      <w:pPr>
        <w:pStyle w:val="Nagwek1"/>
        <w:ind w:left="-5"/>
      </w:pPr>
      <w:r>
        <w:lastRenderedPageBreak/>
        <w:t>PODSTAWA PRAWNA</w:t>
      </w:r>
      <w:r>
        <w:rPr>
          <w:b w:val="0"/>
          <w:color w:val="00000A"/>
        </w:rPr>
        <w:t xml:space="preserve"> </w:t>
      </w:r>
    </w:p>
    <w:p w:rsidR="00387675" w:rsidRDefault="009A3C7C">
      <w:pPr>
        <w:spacing w:after="181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numPr>
          <w:ilvl w:val="0"/>
          <w:numId w:val="1"/>
        </w:numPr>
        <w:ind w:right="47" w:hanging="363"/>
      </w:pPr>
      <w:r>
        <w:t>Ustawa o systemie oświaty (Dz. U. z 2004 r. Nr 256 poz</w:t>
      </w:r>
      <w:r>
        <w:t xml:space="preserve">. 2572, z </w:t>
      </w:r>
      <w:proofErr w:type="spellStart"/>
      <w:r>
        <w:t>poźn</w:t>
      </w:r>
      <w:proofErr w:type="spellEnd"/>
      <w:r>
        <w:t xml:space="preserve">. zm.); </w:t>
      </w:r>
    </w:p>
    <w:p w:rsidR="00387675" w:rsidRDefault="009A3C7C">
      <w:pPr>
        <w:numPr>
          <w:ilvl w:val="0"/>
          <w:numId w:val="1"/>
        </w:numPr>
        <w:spacing w:after="138"/>
        <w:ind w:right="47" w:hanging="363"/>
      </w:pPr>
      <w:r>
        <w:t xml:space="preserve">Ustawa z dnia 14 grudnia 2016 – Prawo Oświatowe </w:t>
      </w:r>
    </w:p>
    <w:p w:rsidR="00387675" w:rsidRDefault="009A3C7C">
      <w:pPr>
        <w:numPr>
          <w:ilvl w:val="0"/>
          <w:numId w:val="1"/>
        </w:numPr>
        <w:ind w:right="47" w:hanging="363"/>
      </w:pPr>
      <w:r>
        <w:t xml:space="preserve">Rozporządzenie z dnia 01.09.2018 w sprawie doradztwa zawodowego </w:t>
      </w:r>
    </w:p>
    <w:p w:rsidR="00387675" w:rsidRDefault="009A3C7C">
      <w:pPr>
        <w:numPr>
          <w:ilvl w:val="0"/>
          <w:numId w:val="1"/>
        </w:numPr>
        <w:spacing w:after="38" w:line="384" w:lineRule="auto"/>
        <w:ind w:right="47" w:hanging="363"/>
      </w:pPr>
      <w:r>
        <w:t>Rozporządzenie Ministra Edukacji Narodowej</w:t>
      </w:r>
      <w:r>
        <w:rPr>
          <w:b/>
        </w:rPr>
        <w:t xml:space="preserve"> </w:t>
      </w:r>
      <w:r>
        <w:t>z dnia 14 lutego 2017 r.</w:t>
      </w:r>
      <w:r>
        <w:rPr>
          <w:b/>
        </w:rPr>
        <w:t xml:space="preserve"> </w:t>
      </w:r>
      <w: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</w:t>
      </w:r>
      <w:r>
        <w:t>koły I stopnia, kształcenia ogólnego dla szkoły specjalnej przysposabiającej do pracy oraz kształcenia ogólnego dla szkoły policealnej;</w:t>
      </w:r>
      <w:r>
        <w:rPr>
          <w:b/>
        </w:rPr>
        <w:t xml:space="preserve"> </w:t>
      </w:r>
    </w:p>
    <w:p w:rsidR="00387675" w:rsidRDefault="009A3C7C">
      <w:pPr>
        <w:numPr>
          <w:ilvl w:val="0"/>
          <w:numId w:val="1"/>
        </w:numPr>
        <w:spacing w:after="45" w:line="377" w:lineRule="auto"/>
        <w:ind w:right="47" w:hanging="363"/>
      </w:pPr>
      <w:r>
        <w:t xml:space="preserve">Rozporządzenie Ministra Edukacji Narodowej z dnia 9 czerwca 2017 r. w sprawie zasad udzielania i organizacji pomocy psychologicznopedagogicznej w publicznych szkołach i placówkach (Dz. U. z 2017 r. poz. 59 i 949); </w:t>
      </w:r>
    </w:p>
    <w:p w:rsidR="00387675" w:rsidRDefault="009A3C7C">
      <w:pPr>
        <w:numPr>
          <w:ilvl w:val="0"/>
          <w:numId w:val="1"/>
        </w:numPr>
        <w:spacing w:after="45" w:line="377" w:lineRule="auto"/>
        <w:ind w:right="47" w:hanging="363"/>
      </w:pPr>
      <w:r>
        <w:t>Rozporządzenie Ministra Edukacji Narodowe</w:t>
      </w:r>
      <w:r>
        <w:t xml:space="preserve">j z dnia 13 czerwca 2017 r. w sprawie warunków organizowania kształcenia, wychowania i opieki dla dzieci i młodzieży niepełnosprawnych, niedostosowanych społecznie i zagrożonych niedostosowaniem społecznym (  (Dz. U. z 2017 r. poz. 59); </w:t>
      </w:r>
    </w:p>
    <w:p w:rsidR="00387675" w:rsidRDefault="009A3C7C">
      <w:pPr>
        <w:numPr>
          <w:ilvl w:val="0"/>
          <w:numId w:val="1"/>
        </w:numPr>
        <w:spacing w:after="68" w:line="357" w:lineRule="auto"/>
        <w:ind w:right="47" w:hanging="363"/>
      </w:pPr>
      <w:r>
        <w:t>Rozporządzenie Min</w:t>
      </w:r>
      <w:r>
        <w:t xml:space="preserve">istra Edukacji Narodowej z dnia 1 lutego 2013 r. w sprawie zasad działania publicznych poradni psychologicznopedagogicznych, w tym poradni specjalistycznych (Dz. U. z 2013 r., poz. 199); </w:t>
      </w:r>
    </w:p>
    <w:p w:rsidR="00387675" w:rsidRDefault="009A3C7C">
      <w:pPr>
        <w:numPr>
          <w:ilvl w:val="0"/>
          <w:numId w:val="1"/>
        </w:numPr>
        <w:spacing w:after="0" w:line="396" w:lineRule="auto"/>
        <w:ind w:right="47" w:hanging="363"/>
      </w:pPr>
      <w:r>
        <w:t xml:space="preserve">Rozporządzenie Ministra Edukacji Narodowej z dnia 21 maja 2001 r. w </w:t>
      </w:r>
      <w:r>
        <w:t xml:space="preserve">sprawie ramowych statutów publicznego przedszkola oraz publicznych szkół (Dz. U. z 2001 r., nr 61 poz.624). </w:t>
      </w:r>
    </w:p>
    <w:p w:rsidR="00387675" w:rsidRDefault="009A3C7C">
      <w:pPr>
        <w:spacing w:after="112"/>
        <w:ind w:left="0" w:firstLine="0"/>
        <w:jc w:val="left"/>
      </w:pPr>
      <w: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t xml:space="preserve"> </w:t>
      </w:r>
    </w:p>
    <w:p w:rsidR="00387675" w:rsidRDefault="009A3C7C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387675" w:rsidRDefault="009A3C7C">
      <w:pPr>
        <w:pStyle w:val="Nagwek1"/>
        <w:ind w:left="-5"/>
      </w:pPr>
      <w:r>
        <w:t>ZAŁOŻENIA WEWNĄTRZSZKOLNEGO SYSTEMU DORADZTWA ZAWODOWEGO</w:t>
      </w:r>
      <w:r>
        <w:rPr>
          <w:b w:val="0"/>
          <w:color w:val="00000A"/>
        </w:rPr>
        <w:t xml:space="preserve"> </w:t>
      </w:r>
    </w:p>
    <w:p w:rsidR="00387675" w:rsidRDefault="009A3C7C">
      <w:pPr>
        <w:spacing w:after="152"/>
        <w:ind w:left="0" w:firstLine="0"/>
        <w:jc w:val="left"/>
      </w:pPr>
      <w:r>
        <w:t xml:space="preserve"> </w:t>
      </w:r>
    </w:p>
    <w:p w:rsidR="00387675" w:rsidRDefault="009A3C7C">
      <w:pPr>
        <w:numPr>
          <w:ilvl w:val="0"/>
          <w:numId w:val="2"/>
        </w:numPr>
        <w:spacing w:after="118"/>
        <w:ind w:right="47" w:hanging="348"/>
      </w:pPr>
      <w:r>
        <w:t xml:space="preserve">Wybór ścieżki edukacyjno-zawodowej nie jest jednorazowym </w:t>
      </w:r>
      <w:r>
        <w:t>wydarzeniem, a procesem, którego dokonuje się przez całe życie.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2"/>
        </w:numPr>
        <w:ind w:right="47" w:hanging="348"/>
      </w:pPr>
      <w:r>
        <w:t>Preferencje zawodowe I zainteresowania wywodzą się z doświadczeń dzieciństwa i rozwijają się wraz z upływem czasu.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2"/>
        </w:numPr>
        <w:spacing w:after="42" w:line="371" w:lineRule="auto"/>
        <w:ind w:right="47" w:hanging="348"/>
      </w:pPr>
      <w:r>
        <w:t xml:space="preserve">Na wybór zawodu wpływają przede wszystkim wartości, zainteresowania, mocne </w:t>
      </w:r>
      <w:r>
        <w:t>strony, czynniki emocjonalne, rodzaj i poziom wykształcenia oraz środowisko danej osoby.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2"/>
        </w:numPr>
        <w:ind w:right="47" w:hanging="348"/>
      </w:pPr>
      <w:r>
        <w:t>WSDZ obejmuje pracę indywidualną i grupową z uczniami, rodzicami, nauczycielami. WSDZ ma charakter działań planowanych.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2"/>
        </w:numPr>
        <w:spacing w:after="39" w:line="355" w:lineRule="auto"/>
        <w:ind w:right="47" w:hanging="348"/>
      </w:pPr>
      <w:r>
        <w:t xml:space="preserve">Wspieranie uczniów w wyborze dalszej ścieżki </w:t>
      </w:r>
      <w:r>
        <w:t>edukacyjno-zawodowej: wyboru szkoły ponadpodstawowej, planowania kariery edukacyjnozawodowej oraz udzielanie wszelkich informacji na ten temat.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2"/>
        </w:numPr>
        <w:spacing w:after="24" w:line="364" w:lineRule="auto"/>
        <w:ind w:right="47" w:hanging="348"/>
      </w:pPr>
      <w:r>
        <w:t>Wspieranie nauczycieli w planowaniu i realizacji WSDZ oraz w planowaniu lekcji przedmiotowych i zajęć związanyc</w:t>
      </w:r>
      <w:r>
        <w:t>h z wyborem ścieżki edukacyjno-zawodowej przez uczniów.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2"/>
        </w:numPr>
        <w:spacing w:after="69"/>
        <w:ind w:right="47" w:hanging="348"/>
      </w:pPr>
      <w:r>
        <w:t xml:space="preserve">Wspieranie rodziców podczas wyboru przez ich dziecko ścieżki kariery edukacyjno-zawodowej. </w:t>
      </w:r>
      <w:r>
        <w:rPr>
          <w:color w:val="00000A"/>
        </w:rPr>
        <w:t xml:space="preserve"> </w:t>
      </w:r>
    </w:p>
    <w:p w:rsidR="00387675" w:rsidRDefault="009A3C7C">
      <w:pPr>
        <w:spacing w:after="112"/>
        <w:ind w:left="0" w:firstLine="0"/>
        <w:jc w:val="left"/>
      </w:pPr>
      <w:r>
        <w:rPr>
          <w:color w:val="00000A"/>
        </w:rPr>
        <w:t xml:space="preserve">  </w:t>
      </w:r>
    </w:p>
    <w:p w:rsidR="00387675" w:rsidRDefault="009A3C7C">
      <w:pPr>
        <w:spacing w:after="0" w:line="401" w:lineRule="auto"/>
        <w:ind w:left="0" w:firstLine="0"/>
        <w:jc w:val="left"/>
      </w:pPr>
      <w:r>
        <w:rPr>
          <w:b/>
          <w:color w:val="00000A"/>
        </w:rPr>
        <w:t>WSDZ jest częścią planu wychowawczego szkoły i włączony jest do Statutu szkoły. Odbiorcami tych zadań s</w:t>
      </w:r>
      <w:r>
        <w:rPr>
          <w:b/>
          <w:color w:val="00000A"/>
        </w:rPr>
        <w:t>ą uczniowie, rodzice, nauczyciele oraz instytucje, które wspomagają ten proces doradczy</w:t>
      </w:r>
      <w:r>
        <w:rPr>
          <w:color w:val="00000A"/>
        </w:rPr>
        <w:t xml:space="preserve">.  </w:t>
      </w:r>
    </w:p>
    <w:p w:rsidR="00387675" w:rsidRDefault="009A3C7C">
      <w:pPr>
        <w:spacing w:after="163"/>
        <w:ind w:left="0" w:firstLine="0"/>
        <w:jc w:val="left"/>
      </w:pPr>
      <w:r>
        <w:rPr>
          <w:b/>
          <w:color w:val="00000A"/>
        </w:rPr>
        <w:t xml:space="preserve"> </w:t>
      </w:r>
    </w:p>
    <w:p w:rsidR="00387675" w:rsidRDefault="009A3C7C">
      <w:pPr>
        <w:spacing w:after="111" w:line="380" w:lineRule="auto"/>
        <w:ind w:left="-5" w:right="43"/>
      </w:pPr>
      <w:r>
        <w:rPr>
          <w:b/>
          <w:color w:val="00000A"/>
        </w:rPr>
        <w:t xml:space="preserve">Założeniem Wewnątrzszkolnego Systemu Doradztwa Zawodowego jest to, </w:t>
      </w:r>
      <w:r>
        <w:rPr>
          <w:color w:val="00000A"/>
        </w:rPr>
        <w:t>że wybór zawodu nie jest przypadkowym aktem, a procesem, na który składają się różne decyzje podjęte na przestrzeni lat. Ważne jest, aby uświadamiać młodym ludziom, że na wybór satysfakcjonującego nas zawodu ma wpływ wiele rzeczy. Jednak te najważniejsze t</w:t>
      </w:r>
      <w:r>
        <w:rPr>
          <w:color w:val="00000A"/>
        </w:rPr>
        <w:t>o: poznanie siebie (samoświadomość), wiedza na temat zawodów i ścieżek edukacyjnych oraz na temat rynku pracy, cechy osobowościowe ucznia, zainteresowania, umiejętności, mocne strony, wyznawane wartości, czynniki emocjonalne, ale i zdrowotne, a także wpływ</w:t>
      </w:r>
      <w:r>
        <w:rPr>
          <w:color w:val="00000A"/>
        </w:rPr>
        <w:t xml:space="preserve"> otoczenia i własna motywacja. Działania całej rady pedagogicznej w ramach WSDZ muszą być wcześniej zaplanowane i realizowane wg </w:t>
      </w:r>
      <w:r>
        <w:rPr>
          <w:color w:val="00000A"/>
        </w:rPr>
        <w:lastRenderedPageBreak/>
        <w:t>harmonogramu pracy szkoły na dany rok szkolny i koordynowane przez szkolnego doradcę zawodowego czy osobę pełniącą funkcję koor</w:t>
      </w:r>
      <w:r>
        <w:rPr>
          <w:color w:val="00000A"/>
        </w:rPr>
        <w:t xml:space="preserve">dynatora doradztwa zawodowego w szkole. Cała społeczność szkolna zobowiązana jest do regularnych oddziaływań wychowawczo-doradczych. WSDZ zakłada zarówno indywidualną, jak i grupową pracę z uczniami, rodzicami i nauczycielami. </w:t>
      </w:r>
    </w:p>
    <w:p w:rsidR="00387675" w:rsidRDefault="009A3C7C">
      <w:pPr>
        <w:spacing w:after="163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pStyle w:val="Nagwek1"/>
        <w:ind w:left="-5"/>
      </w:pPr>
      <w:r>
        <w:t xml:space="preserve">CELE GLÓWNE WSDZ </w:t>
      </w:r>
    </w:p>
    <w:p w:rsidR="00387675" w:rsidRDefault="009A3C7C">
      <w:pPr>
        <w:spacing w:after="152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3"/>
        </w:numPr>
        <w:spacing w:after="125"/>
        <w:ind w:right="47" w:hanging="356"/>
      </w:pPr>
      <w:r>
        <w:t>Przygo</w:t>
      </w:r>
      <w:r>
        <w:t>towanie uczniów do wyboru dalszej ścieżki edukacyjno-zawodowej.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3"/>
        </w:numPr>
        <w:ind w:right="47" w:hanging="356"/>
      </w:pPr>
      <w:r>
        <w:t>Określenie własnych predyspozycji, cech osobowości, temperamentu, zainteresowań, talentów, mocnych stron i umiejętności.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3"/>
        </w:numPr>
        <w:ind w:right="47" w:hanging="356"/>
      </w:pPr>
      <w:r>
        <w:t>Przygotowanie uczniów do podejmowania samodzielnych i trafnych wyboró</w:t>
      </w:r>
      <w:r>
        <w:t>w edukacyjno-zawodowych.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3"/>
        </w:numPr>
        <w:spacing w:after="37" w:line="357" w:lineRule="auto"/>
        <w:ind w:right="47" w:hanging="356"/>
      </w:pPr>
      <w:r>
        <w:t>Uświadomienie rodzicom, jak wielkie znaczenie odgrywają w procesie przygotowania dziecka do wyboru jego przyszłej ścieżki edukacyjnozawodowej.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3"/>
        </w:numPr>
        <w:spacing w:after="67"/>
        <w:ind w:right="47" w:hanging="356"/>
      </w:pPr>
      <w:r>
        <w:t>Przekazanie informacji rodzicom na temat dziecka w kwestii jego predyspozycji zawodowy</w:t>
      </w:r>
      <w:r>
        <w:t>ch, osobowościowych i edukacyjnych.</w:t>
      </w:r>
      <w:r>
        <w:rPr>
          <w:color w:val="00000A"/>
        </w:rPr>
        <w:t xml:space="preserve"> </w:t>
      </w:r>
    </w:p>
    <w:p w:rsidR="00387675" w:rsidRDefault="009A3C7C">
      <w:pPr>
        <w:spacing w:after="164"/>
        <w:ind w:left="0" w:firstLine="0"/>
        <w:jc w:val="left"/>
      </w:pPr>
      <w:r>
        <w:t xml:space="preserve"> </w:t>
      </w:r>
    </w:p>
    <w:p w:rsidR="00387675" w:rsidRDefault="009A3C7C">
      <w:pPr>
        <w:spacing w:after="114"/>
        <w:ind w:left="-5"/>
        <w:jc w:val="left"/>
      </w:pPr>
      <w:r>
        <w:rPr>
          <w:b/>
        </w:rPr>
        <w:t>CELE SZCZEGÓŁOWE:</w:t>
      </w:r>
      <w:r>
        <w:rPr>
          <w:color w:val="00000A"/>
        </w:rPr>
        <w:t xml:space="preserve"> </w:t>
      </w:r>
    </w:p>
    <w:p w:rsidR="00387675" w:rsidRDefault="009A3C7C">
      <w:pPr>
        <w:spacing w:after="41"/>
        <w:ind w:left="0" w:firstLine="0"/>
        <w:jc w:val="left"/>
      </w:pPr>
      <w:r>
        <w:t xml:space="preserve"> </w:t>
      </w:r>
    </w:p>
    <w:p w:rsidR="00387675" w:rsidRDefault="009A3C7C">
      <w:pPr>
        <w:numPr>
          <w:ilvl w:val="0"/>
          <w:numId w:val="3"/>
        </w:numPr>
        <w:spacing w:after="36" w:line="383" w:lineRule="auto"/>
        <w:ind w:right="47" w:hanging="356"/>
      </w:pPr>
      <w:r>
        <w:t xml:space="preserve">Uczniowie: poznają swoje możliwości, zainteresowania, uświadamiają sobie swoje cechy charakteru, predyspozycje, rozwijają umiejętności pracy zespołowej, przełamywania barier środowiskowych oraz kształtowania właściwych relacji społecznych;  wiedzą jak się </w:t>
      </w:r>
      <w:r>
        <w:t>uczyć i rozwijać swoje zainteresowania, pasje i talenty; mają większą motywację do nauki, mają świadomość wykorzystania nauki  w praktyce, znają strukturę szkolnictwa, umieją dobrze się zaprezentować, znają zasady dobrej komunikacji, i sposoby radzenia sob</w:t>
      </w:r>
      <w:r>
        <w:t xml:space="preserve">ie ze stresem.  </w:t>
      </w:r>
    </w:p>
    <w:p w:rsidR="00387675" w:rsidRDefault="009A3C7C">
      <w:pPr>
        <w:numPr>
          <w:ilvl w:val="0"/>
          <w:numId w:val="3"/>
        </w:numPr>
        <w:spacing w:after="55" w:line="369" w:lineRule="auto"/>
        <w:ind w:right="47" w:hanging="356"/>
      </w:pPr>
      <w:r>
        <w:t>Nauczyciele: współrealizują wewnątrzszkolny system doradztwa zawodowego w szkole, potrafią diagnozować potrzeby i zasoby uczniów,  rozwijają talenty, zainteresowania, zdolności, predyspozycje, wspierają rodziców w procesie doradczym, udzie</w:t>
      </w:r>
      <w:r>
        <w:t xml:space="preserve">lają informacji, lub kierują do </w:t>
      </w:r>
      <w:r>
        <w:lastRenderedPageBreak/>
        <w:t xml:space="preserve">specjalistów, znają ścieżki edukacyjne, włączają przedstawicieli instytucji i zakładów pracy w proces orientacji i doradztwa, zawodowego        w szkole.  </w:t>
      </w:r>
    </w:p>
    <w:p w:rsidR="00387675" w:rsidRDefault="009A3C7C">
      <w:pPr>
        <w:numPr>
          <w:ilvl w:val="0"/>
          <w:numId w:val="3"/>
        </w:numPr>
        <w:spacing w:line="398" w:lineRule="auto"/>
        <w:ind w:right="47" w:hanging="356"/>
      </w:pPr>
      <w:r>
        <w:t>Rodzice: znają strukturę szkolnictwa, znają swoje dziecko, znają czy</w:t>
      </w:r>
      <w:r>
        <w:t xml:space="preserve">nniki ważne przy wyborze szkoły, angażują się w pracę doradczą szkoły (np. prezentują swoje zawody, zakłady pracy, hobby, zainteresowania). </w:t>
      </w:r>
    </w:p>
    <w:p w:rsidR="00387675" w:rsidRDefault="009A3C7C">
      <w:pPr>
        <w:pStyle w:val="Nagwek1"/>
        <w:ind w:left="-5"/>
      </w:pPr>
      <w:r>
        <w:t xml:space="preserve">TREŚCI PROGRAMOWE WYNIKAJĄCE Z REALIZACJI Wewnątrzszkolnego Systemu Doradztwa Zawodowego </w:t>
      </w:r>
    </w:p>
    <w:p w:rsidR="00387675" w:rsidRDefault="009A3C7C">
      <w:pPr>
        <w:spacing w:after="159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spacing w:after="37" w:line="360" w:lineRule="auto"/>
        <w:ind w:left="-5" w:right="1447"/>
      </w:pPr>
      <w:r>
        <w:rPr>
          <w:color w:val="00000A"/>
        </w:rPr>
        <w:t>Treści z zakresu doradz</w:t>
      </w:r>
      <w:r>
        <w:rPr>
          <w:color w:val="00000A"/>
        </w:rPr>
        <w:t xml:space="preserve">twa zawodowego są realizowane w szkole w ciągu roku szkolnego, zgodnie z harmonogramem działań WSDZ:  - kl. I – III – prowadzenie orientacji zawodowej.  </w:t>
      </w:r>
    </w:p>
    <w:p w:rsidR="00387675" w:rsidRDefault="009A3C7C">
      <w:pPr>
        <w:numPr>
          <w:ilvl w:val="0"/>
          <w:numId w:val="4"/>
        </w:numPr>
        <w:spacing w:after="158"/>
        <w:ind w:right="43" w:hanging="139"/>
      </w:pPr>
      <w:r>
        <w:rPr>
          <w:color w:val="00000A"/>
        </w:rPr>
        <w:t xml:space="preserve">kl. IV – VI – prowadzenie preorientacji zawodowej przez nauczycieli przedmiotów ogólnokształcących. </w:t>
      </w:r>
    </w:p>
    <w:p w:rsidR="00387675" w:rsidRDefault="009A3C7C">
      <w:pPr>
        <w:numPr>
          <w:ilvl w:val="0"/>
          <w:numId w:val="4"/>
        </w:numPr>
        <w:spacing w:after="111"/>
        <w:ind w:right="43" w:hanging="139"/>
      </w:pPr>
      <w:r>
        <w:rPr>
          <w:color w:val="00000A"/>
        </w:rPr>
        <w:t>k</w:t>
      </w:r>
      <w:r>
        <w:rPr>
          <w:color w:val="00000A"/>
        </w:rPr>
        <w:t xml:space="preserve">l. VII i VIII realizacja zagadnień doradztwa zawodowego podczas lekcji wychowawczych </w:t>
      </w:r>
    </w:p>
    <w:p w:rsidR="00387675" w:rsidRDefault="009A3C7C">
      <w:pPr>
        <w:numPr>
          <w:ilvl w:val="0"/>
          <w:numId w:val="4"/>
        </w:numPr>
        <w:spacing w:after="111"/>
        <w:ind w:right="43" w:hanging="139"/>
      </w:pPr>
      <w:r>
        <w:rPr>
          <w:color w:val="00000A"/>
        </w:rPr>
        <w:t xml:space="preserve">kl. VII – 10 godzin lekcyjnych,  </w:t>
      </w:r>
    </w:p>
    <w:p w:rsidR="00387675" w:rsidRPr="00CC0ECD" w:rsidRDefault="009A3C7C">
      <w:pPr>
        <w:numPr>
          <w:ilvl w:val="0"/>
          <w:numId w:val="4"/>
        </w:numPr>
        <w:spacing w:after="111"/>
        <w:ind w:right="43" w:hanging="139"/>
      </w:pPr>
      <w:proofErr w:type="spellStart"/>
      <w:r>
        <w:rPr>
          <w:color w:val="00000A"/>
        </w:rPr>
        <w:t>kl</w:t>
      </w:r>
      <w:proofErr w:type="spellEnd"/>
      <w:r>
        <w:rPr>
          <w:color w:val="00000A"/>
        </w:rPr>
        <w:t xml:space="preserve"> VIII – 10 godzin lekcyjnych, </w:t>
      </w: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</w:p>
    <w:p w:rsidR="00CC0ECD" w:rsidRDefault="00CC0ECD" w:rsidP="00CC0ECD">
      <w:pPr>
        <w:spacing w:after="111"/>
        <w:ind w:right="43"/>
      </w:pPr>
      <w:bookmarkStart w:id="0" w:name="_GoBack"/>
      <w:bookmarkEnd w:id="0"/>
    </w:p>
    <w:p w:rsidR="00387675" w:rsidRDefault="009A3C7C">
      <w:pPr>
        <w:spacing w:after="0"/>
        <w:ind w:left="0" w:firstLine="0"/>
        <w:jc w:val="left"/>
      </w:pPr>
      <w:r>
        <w:rPr>
          <w:color w:val="00000A"/>
        </w:rPr>
        <w:t xml:space="preserve"> </w:t>
      </w:r>
    </w:p>
    <w:tbl>
      <w:tblPr>
        <w:tblStyle w:val="TableGrid"/>
        <w:tblW w:w="13999" w:type="dxa"/>
        <w:tblInd w:w="-106" w:type="dxa"/>
        <w:tblCellMar>
          <w:top w:w="1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5671"/>
        <w:gridCol w:w="2835"/>
        <w:gridCol w:w="1560"/>
        <w:gridCol w:w="1841"/>
      </w:tblGrid>
      <w:tr w:rsidR="00387675">
        <w:trPr>
          <w:trHeight w:val="83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7675" w:rsidRDefault="009A3C7C">
            <w:pPr>
              <w:spacing w:after="115"/>
              <w:ind w:left="0" w:firstLine="0"/>
              <w:jc w:val="left"/>
            </w:pPr>
            <w:r>
              <w:rPr>
                <w:b/>
              </w:rPr>
              <w:lastRenderedPageBreak/>
              <w:t xml:space="preserve">Treści </w:t>
            </w:r>
          </w:p>
          <w:p w:rsidR="00387675" w:rsidRDefault="009A3C7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Programowe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7675" w:rsidRDefault="009A3C7C">
            <w:pPr>
              <w:spacing w:after="0"/>
              <w:ind w:left="4" w:firstLine="0"/>
              <w:jc w:val="left"/>
            </w:pPr>
            <w:r>
              <w:rPr>
                <w:b/>
              </w:rPr>
              <w:t xml:space="preserve">Tematyka działań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Metody i formy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7675" w:rsidRDefault="009A3C7C">
            <w:pPr>
              <w:spacing w:after="115"/>
              <w:ind w:left="2" w:firstLine="0"/>
              <w:jc w:val="left"/>
            </w:pPr>
            <w:r>
              <w:rPr>
                <w:b/>
              </w:rPr>
              <w:t xml:space="preserve">Termin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realizacji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Osoby odpowiedzialne </w:t>
            </w:r>
          </w:p>
        </w:tc>
      </w:tr>
      <w:tr w:rsidR="00387675">
        <w:trPr>
          <w:trHeight w:val="97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387675" w:rsidRDefault="009A3C7C">
            <w:pPr>
              <w:spacing w:after="131"/>
              <w:ind w:left="126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387675" w:rsidRDefault="009A3C7C">
            <w:pPr>
              <w:spacing w:after="0"/>
              <w:ind w:left="1202" w:firstLine="0"/>
              <w:jc w:val="center"/>
            </w:pPr>
            <w:r>
              <w:rPr>
                <w:b/>
                <w:sz w:val="28"/>
              </w:rPr>
              <w:t xml:space="preserve">Klasy I-III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</w:tr>
      <w:tr w:rsidR="00387675">
        <w:trPr>
          <w:trHeight w:val="2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Poznanie siebie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81"/>
              <w:ind w:left="4" w:firstLine="0"/>
              <w:jc w:val="left"/>
            </w:pPr>
            <w:r>
              <w:t xml:space="preserve">Określenie zainteresowań, mocnych stron ucznia: </w:t>
            </w:r>
          </w:p>
          <w:p w:rsidR="00387675" w:rsidRDefault="009A3C7C">
            <w:pPr>
              <w:numPr>
                <w:ilvl w:val="0"/>
                <w:numId w:val="11"/>
              </w:numPr>
              <w:spacing w:after="137"/>
              <w:ind w:hanging="348"/>
              <w:jc w:val="left"/>
            </w:pPr>
            <w:r>
              <w:t xml:space="preserve">„Lubię to! Każdy ma swoje zainteresowania” </w:t>
            </w:r>
          </w:p>
          <w:p w:rsidR="00387675" w:rsidRDefault="009A3C7C">
            <w:pPr>
              <w:numPr>
                <w:ilvl w:val="0"/>
                <w:numId w:val="11"/>
              </w:numPr>
              <w:spacing w:after="22" w:line="397" w:lineRule="auto"/>
              <w:ind w:hanging="348"/>
              <w:jc w:val="left"/>
            </w:pPr>
            <w:r>
              <w:t xml:space="preserve">„Gala talentów- </w:t>
            </w:r>
            <w:r>
              <w:t xml:space="preserve">jesteśmy mistrzami, prezentacja własnych talentów” </w:t>
            </w:r>
          </w:p>
          <w:p w:rsidR="00387675" w:rsidRDefault="009A3C7C">
            <w:pPr>
              <w:numPr>
                <w:ilvl w:val="0"/>
                <w:numId w:val="11"/>
              </w:numPr>
              <w:spacing w:after="0"/>
              <w:ind w:hanging="348"/>
              <w:jc w:val="left"/>
            </w:pPr>
            <w:r>
              <w:t xml:space="preserve">„Jak rozwijają się zainteresowania?”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2" w:line="357" w:lineRule="auto"/>
              <w:ind w:left="2" w:right="187" w:firstLine="0"/>
              <w:jc w:val="left"/>
            </w:pPr>
            <w:r>
              <w:rPr>
                <w:color w:val="00000A"/>
              </w:rPr>
              <w:t xml:space="preserve">Zabawa grupowa, rozmowa, indywidualne wypowiedzi  z elementami prezentacji.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color w:val="00000A"/>
              </w:rPr>
              <w:t xml:space="preserve">autoprezentacja; </w:t>
            </w:r>
            <w: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115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115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115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0"/>
              <w:ind w:left="2" w:right="106" w:firstLine="0"/>
            </w:pPr>
            <w:r>
              <w:t xml:space="preserve">Zgodnie z </w:t>
            </w:r>
            <w:proofErr w:type="spellStart"/>
            <w:r>
              <w:t>harmonogra</w:t>
            </w:r>
            <w:proofErr w:type="spellEnd"/>
            <w:r>
              <w:t xml:space="preserve"> </w:t>
            </w:r>
            <w:proofErr w:type="spellStart"/>
            <w:r>
              <w:t>mem</w:t>
            </w:r>
            <w:proofErr w:type="spellEnd"/>
            <w:r>
              <w:t xml:space="preserve"> pracy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t xml:space="preserve">Wychowawcy, Doradca zawodowy </w:t>
            </w:r>
          </w:p>
        </w:tc>
      </w:tr>
      <w:tr w:rsidR="00387675">
        <w:trPr>
          <w:trHeight w:val="166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right="220" w:firstLine="0"/>
              <w:jc w:val="left"/>
            </w:pPr>
            <w:r>
              <w:rPr>
                <w:b/>
              </w:rPr>
              <w:t xml:space="preserve">Świat zawodów  i rynek pracy 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tabs>
                <w:tab w:val="center" w:pos="1675"/>
                <w:tab w:val="center" w:pos="2551"/>
                <w:tab w:val="center" w:pos="3548"/>
                <w:tab w:val="right" w:pos="5565"/>
              </w:tabs>
              <w:spacing w:after="166"/>
              <w:ind w:left="0" w:firstLine="0"/>
              <w:jc w:val="left"/>
            </w:pPr>
            <w:r>
              <w:t xml:space="preserve">Poznanie </w:t>
            </w:r>
            <w:r>
              <w:tab/>
              <w:t xml:space="preserve">zawodów </w:t>
            </w:r>
            <w:r>
              <w:tab/>
              <w:t xml:space="preserve">w </w:t>
            </w:r>
            <w:r>
              <w:tab/>
              <w:t xml:space="preserve">najbliższym </w:t>
            </w:r>
            <w:r>
              <w:tab/>
              <w:t xml:space="preserve">otoczeniu,  </w:t>
            </w:r>
          </w:p>
          <w:p w:rsidR="00387675" w:rsidRDefault="009A3C7C">
            <w:pPr>
              <w:spacing w:after="158"/>
              <w:ind w:left="4" w:firstLine="0"/>
              <w:jc w:val="left"/>
            </w:pPr>
            <w:r>
              <w:t xml:space="preserve">odgrywanie ról społecznych, zawodowych w zabawie </w:t>
            </w:r>
          </w:p>
          <w:p w:rsidR="00387675" w:rsidRDefault="009A3C7C">
            <w:pPr>
              <w:numPr>
                <w:ilvl w:val="0"/>
                <w:numId w:val="12"/>
              </w:numPr>
              <w:spacing w:after="156"/>
              <w:ind w:hanging="139"/>
              <w:jc w:val="left"/>
            </w:pPr>
            <w:r>
              <w:t xml:space="preserve">„Kto buduje dom” </w:t>
            </w:r>
          </w:p>
          <w:p w:rsidR="00387675" w:rsidRDefault="009A3C7C">
            <w:pPr>
              <w:numPr>
                <w:ilvl w:val="0"/>
                <w:numId w:val="12"/>
              </w:numPr>
              <w:spacing w:after="0"/>
              <w:ind w:hanging="139"/>
              <w:jc w:val="left"/>
            </w:pPr>
            <w:r>
              <w:t xml:space="preserve">„Zawód moich rodziców”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right="174" w:firstLine="0"/>
              <w:jc w:val="left"/>
            </w:pPr>
            <w:r>
              <w:rPr>
                <w:color w:val="00000A"/>
              </w:rPr>
              <w:t xml:space="preserve">dyskusja w oparciu  o materiał audiowizualny, kalambury, ekspresja plastyczna, opowiadanie,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t xml:space="preserve">Wychowawcy, Doradca zawodowy </w:t>
            </w:r>
          </w:p>
        </w:tc>
      </w:tr>
    </w:tbl>
    <w:p w:rsidR="00387675" w:rsidRDefault="00387675">
      <w:pPr>
        <w:spacing w:after="0"/>
        <w:ind w:left="-1133" w:right="739" w:firstLine="0"/>
        <w:jc w:val="left"/>
      </w:pPr>
    </w:p>
    <w:tbl>
      <w:tblPr>
        <w:tblStyle w:val="TableGrid"/>
        <w:tblW w:w="13999" w:type="dxa"/>
        <w:tblInd w:w="-106" w:type="dxa"/>
        <w:tblCellMar>
          <w:top w:w="14" w:type="dxa"/>
          <w:left w:w="106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090"/>
        <w:gridCol w:w="5672"/>
        <w:gridCol w:w="2835"/>
        <w:gridCol w:w="1558"/>
        <w:gridCol w:w="1844"/>
      </w:tblGrid>
      <w:tr w:rsidR="00387675">
        <w:trPr>
          <w:trHeight w:val="16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numPr>
                <w:ilvl w:val="0"/>
                <w:numId w:val="13"/>
              </w:numPr>
              <w:spacing w:after="132"/>
              <w:ind w:firstLine="0"/>
              <w:jc w:val="left"/>
            </w:pPr>
            <w:r>
              <w:t xml:space="preserve">„Miasteczko zawodów” </w:t>
            </w:r>
          </w:p>
          <w:p w:rsidR="00387675" w:rsidRDefault="009A3C7C">
            <w:pPr>
              <w:numPr>
                <w:ilvl w:val="0"/>
                <w:numId w:val="13"/>
              </w:numPr>
              <w:spacing w:after="0" w:line="398" w:lineRule="auto"/>
              <w:ind w:firstLine="0"/>
              <w:jc w:val="left"/>
            </w:pPr>
            <w:r>
              <w:t xml:space="preserve">„Trofea zawodowe – </w:t>
            </w:r>
            <w:r>
              <w:t xml:space="preserve">Poznajemy zawody ludzi, których spotkaliśmy w…” </w:t>
            </w:r>
          </w:p>
          <w:p w:rsidR="00387675" w:rsidRDefault="009A3C7C">
            <w:pPr>
              <w:numPr>
                <w:ilvl w:val="0"/>
                <w:numId w:val="13"/>
              </w:numPr>
              <w:spacing w:after="0"/>
              <w:ind w:firstLine="0"/>
              <w:jc w:val="left"/>
            </w:pPr>
            <w:r>
              <w:t xml:space="preserve">„Halo! Usterka! Szukam pomocy.”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 w:line="377" w:lineRule="auto"/>
              <w:ind w:left="2" w:right="80" w:firstLine="0"/>
              <w:jc w:val="left"/>
            </w:pPr>
            <w:r>
              <w:rPr>
                <w:color w:val="00000A"/>
              </w:rPr>
              <w:t xml:space="preserve">rozmowa kierowana; zabawa naśladowcza mapa myśli, odgrywanie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color w:val="00000A"/>
              </w:rPr>
              <w:t xml:space="preserve">ról,  praca w grupach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2"/>
              <w:ind w:left="2" w:firstLine="0"/>
              <w:jc w:val="left"/>
            </w:pPr>
            <w:proofErr w:type="spellStart"/>
            <w:r>
              <w:t>wychowawcz</w:t>
            </w:r>
            <w:proofErr w:type="spellEnd"/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t xml:space="preserve">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</w:tr>
      <w:tr w:rsidR="00387675">
        <w:trPr>
          <w:trHeight w:val="16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right="123" w:firstLine="0"/>
              <w:jc w:val="left"/>
            </w:pPr>
            <w:r>
              <w:rPr>
                <w:b/>
              </w:rPr>
              <w:t xml:space="preserve">Rynek edukacyjny  </w:t>
            </w:r>
            <w:r>
              <w:rPr>
                <w:b/>
              </w:rPr>
              <w:t xml:space="preserve">i uczenie się przez całe życie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 w:line="397" w:lineRule="auto"/>
              <w:ind w:left="6" w:firstLine="0"/>
            </w:pPr>
            <w:r>
              <w:t xml:space="preserve">Poznanie kolejnych etapów edukacyjnych, nazywanie czynności, których dziecko lubi się uczyć: </w:t>
            </w:r>
          </w:p>
          <w:p w:rsidR="00387675" w:rsidRDefault="009A3C7C">
            <w:pPr>
              <w:numPr>
                <w:ilvl w:val="0"/>
                <w:numId w:val="14"/>
              </w:numPr>
              <w:spacing w:after="155"/>
              <w:ind w:hanging="139"/>
              <w:jc w:val="left"/>
            </w:pPr>
            <w:r>
              <w:t xml:space="preserve">„Miłośnik to Ty i ja” </w:t>
            </w:r>
          </w:p>
          <w:p w:rsidR="00387675" w:rsidRDefault="009A3C7C">
            <w:pPr>
              <w:numPr>
                <w:ilvl w:val="0"/>
                <w:numId w:val="14"/>
              </w:numPr>
              <w:spacing w:after="0"/>
              <w:ind w:hanging="139"/>
              <w:jc w:val="left"/>
            </w:pPr>
            <w:r>
              <w:t xml:space="preserve">„Po co się uczę?”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color w:val="00000A"/>
              </w:rPr>
              <w:t xml:space="preserve">Dyskusja, burza mózgów; mapa myśli, zabawy ruchowe, rozmowa kierowana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firstLine="0"/>
              <w:jc w:val="left"/>
            </w:pPr>
            <w:r>
              <w:t xml:space="preserve">Wychowawcy, Doradca zawodowy </w:t>
            </w:r>
          </w:p>
        </w:tc>
      </w:tr>
      <w:tr w:rsidR="00387675">
        <w:trPr>
          <w:trHeight w:val="16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firstLine="0"/>
              <w:jc w:val="left"/>
            </w:pPr>
            <w:r>
              <w:rPr>
                <w:b/>
              </w:rPr>
              <w:lastRenderedPageBreak/>
              <w:t xml:space="preserve">Planowanie własnego rozwoju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36" w:line="366" w:lineRule="auto"/>
              <w:ind w:left="6" w:firstLine="0"/>
              <w:jc w:val="left"/>
            </w:pPr>
            <w:r>
              <w:t xml:space="preserve">Umiejętność </w:t>
            </w:r>
            <w:r>
              <w:tab/>
              <w:t xml:space="preserve">planowania, </w:t>
            </w:r>
            <w:r>
              <w:tab/>
              <w:t xml:space="preserve">podejmowania </w:t>
            </w:r>
            <w:r>
              <w:tab/>
              <w:t xml:space="preserve">decyzji, realizacja wyznaczonych przez dziecko celów </w:t>
            </w:r>
          </w:p>
          <w:p w:rsidR="00387675" w:rsidRDefault="009A3C7C">
            <w:pPr>
              <w:numPr>
                <w:ilvl w:val="0"/>
                <w:numId w:val="15"/>
              </w:numPr>
              <w:spacing w:after="157"/>
              <w:ind w:hanging="139"/>
              <w:jc w:val="left"/>
            </w:pPr>
            <w:r>
              <w:t xml:space="preserve">„Dzisiejszy Jaś – kim będzie jako Jan?” </w:t>
            </w:r>
          </w:p>
          <w:p w:rsidR="00387675" w:rsidRDefault="009A3C7C">
            <w:pPr>
              <w:numPr>
                <w:ilvl w:val="0"/>
                <w:numId w:val="15"/>
              </w:numPr>
              <w:spacing w:after="0"/>
              <w:ind w:hanging="139"/>
              <w:jc w:val="left"/>
            </w:pPr>
            <w:r>
              <w:t xml:space="preserve">„Jutro pojedziemy daleko”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color w:val="00000A"/>
              </w:rPr>
              <w:t>Rozmowa kierowana,  pantomima; zabawa ruchowa ekspresja plastyczna.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firstLine="0"/>
              <w:jc w:val="left"/>
            </w:pPr>
            <w:r>
              <w:t xml:space="preserve">Wychowawcy, Doradca zawodowy </w:t>
            </w:r>
          </w:p>
        </w:tc>
      </w:tr>
      <w:tr w:rsidR="00387675">
        <w:trPr>
          <w:trHeight w:val="976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87675" w:rsidRDefault="009A3C7C">
            <w:pPr>
              <w:spacing w:after="131"/>
              <w:ind w:left="3391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387675" w:rsidRDefault="009A3C7C">
            <w:pPr>
              <w:spacing w:after="0"/>
              <w:ind w:left="3324" w:firstLine="0"/>
              <w:jc w:val="center"/>
            </w:pPr>
            <w:r>
              <w:rPr>
                <w:b/>
                <w:sz w:val="28"/>
              </w:rPr>
              <w:t xml:space="preserve">Klasy IV-VI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</w:tr>
      <w:tr w:rsidR="00387675">
        <w:trPr>
          <w:trHeight w:val="3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Poznawanie własnych zasobów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 w:line="369" w:lineRule="auto"/>
              <w:ind w:left="6" w:right="77" w:firstLine="0"/>
            </w:pPr>
            <w:r>
              <w:t xml:space="preserve">Określenie własnych zainteresowań, uzdolnień i kompetencji, wskazywanie swoich mocnych stron oraz możliwości ich wykorzystania w różnych dziedzinach życia. </w:t>
            </w:r>
          </w:p>
          <w:p w:rsidR="00387675" w:rsidRDefault="009A3C7C">
            <w:pPr>
              <w:spacing w:after="159"/>
              <w:ind w:left="6" w:firstLine="0"/>
              <w:jc w:val="left"/>
            </w:pPr>
            <w:r>
              <w:t xml:space="preserve">Prezentacja swoich zainteresowań i uzdolnień na forum. </w:t>
            </w:r>
          </w:p>
          <w:p w:rsidR="00387675" w:rsidRDefault="009A3C7C">
            <w:pPr>
              <w:spacing w:after="134"/>
              <w:ind w:left="6" w:firstLine="0"/>
              <w:jc w:val="left"/>
            </w:pPr>
            <w:r>
              <w:t xml:space="preserve">Aktywizowanie uczniów do podejmowania działania. </w:t>
            </w:r>
          </w:p>
          <w:p w:rsidR="00387675" w:rsidRDefault="009A3C7C">
            <w:pPr>
              <w:numPr>
                <w:ilvl w:val="0"/>
                <w:numId w:val="16"/>
              </w:numPr>
              <w:spacing w:after="158"/>
              <w:ind w:hanging="139"/>
              <w:jc w:val="left"/>
            </w:pPr>
            <w:r>
              <w:t xml:space="preserve">„Ja - to znaczy kto?” </w:t>
            </w:r>
          </w:p>
          <w:p w:rsidR="00387675" w:rsidRDefault="009A3C7C">
            <w:pPr>
              <w:numPr>
                <w:ilvl w:val="0"/>
                <w:numId w:val="16"/>
              </w:numPr>
              <w:spacing w:after="0"/>
              <w:ind w:hanging="139"/>
              <w:jc w:val="left"/>
            </w:pPr>
            <w:r>
              <w:t xml:space="preserve">„Moc jest ze mną. Ja też jestem supermanem.”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right="472" w:firstLine="0"/>
              <w:jc w:val="left"/>
            </w:pPr>
            <w:r>
              <w:t xml:space="preserve">Gry i zabawy dydaktyczne, rozmowa kierowana, analiza przypadku,  Praca w grupach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t xml:space="preserve">IX-XI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firstLine="0"/>
              <w:jc w:val="left"/>
            </w:pPr>
            <w:r>
              <w:t xml:space="preserve">Wychowawcy, nauczyciele uczący,  Specjaliści </w:t>
            </w:r>
          </w:p>
        </w:tc>
      </w:tr>
    </w:tbl>
    <w:p w:rsidR="00387675" w:rsidRDefault="00387675">
      <w:pPr>
        <w:spacing w:after="0"/>
        <w:ind w:left="-1133" w:right="739" w:firstLine="0"/>
        <w:jc w:val="left"/>
      </w:pPr>
    </w:p>
    <w:tbl>
      <w:tblPr>
        <w:tblStyle w:val="TableGrid"/>
        <w:tblW w:w="13999" w:type="dxa"/>
        <w:tblInd w:w="-106" w:type="dxa"/>
        <w:tblCellMar>
          <w:top w:w="14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2090"/>
        <w:gridCol w:w="5672"/>
        <w:gridCol w:w="2835"/>
        <w:gridCol w:w="1130"/>
        <w:gridCol w:w="428"/>
        <w:gridCol w:w="1844"/>
      </w:tblGrid>
      <w:tr w:rsidR="00387675">
        <w:trPr>
          <w:trHeight w:val="42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112" w:firstLine="0"/>
              <w:jc w:val="left"/>
            </w:pPr>
            <w:r>
              <w:t xml:space="preserve">- „Dzień kreatywnych pasjonatów”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</w:tr>
      <w:tr w:rsidR="00387675">
        <w:trPr>
          <w:trHeight w:val="45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106" w:right="188" w:firstLine="0"/>
              <w:jc w:val="left"/>
            </w:pPr>
            <w:r>
              <w:rPr>
                <w:b/>
                <w:color w:val="00000A"/>
              </w:rPr>
              <w:lastRenderedPageBreak/>
              <w:t xml:space="preserve">Świat zawodów  i rynek pracy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62"/>
              <w:ind w:left="112" w:firstLine="0"/>
              <w:jc w:val="left"/>
            </w:pPr>
            <w:r>
              <w:t xml:space="preserve">Poznanie różnych grup zawodów (przykłady).  </w:t>
            </w:r>
          </w:p>
          <w:p w:rsidR="00387675" w:rsidRDefault="009A3C7C">
            <w:pPr>
              <w:spacing w:after="159"/>
              <w:ind w:left="112" w:firstLine="0"/>
              <w:jc w:val="left"/>
            </w:pPr>
            <w:r>
              <w:t xml:space="preserve">Pojęcie pracy i jej znaczenia w życiu człowieka. </w:t>
            </w:r>
          </w:p>
          <w:p w:rsidR="00387675" w:rsidRDefault="009A3C7C">
            <w:pPr>
              <w:spacing w:after="162"/>
              <w:ind w:left="112" w:firstLine="0"/>
              <w:jc w:val="left"/>
            </w:pPr>
            <w:r>
              <w:t xml:space="preserve">Czynniki wpływające na decyzje zawodowe. </w:t>
            </w:r>
          </w:p>
          <w:p w:rsidR="00387675" w:rsidRDefault="009A3C7C">
            <w:pPr>
              <w:spacing w:after="159"/>
              <w:ind w:left="112" w:firstLine="0"/>
              <w:jc w:val="left"/>
            </w:pPr>
            <w:r>
              <w:t xml:space="preserve">Wpływ różnych zawodów na kształt otoczenia. </w:t>
            </w:r>
          </w:p>
          <w:p w:rsidR="00387675" w:rsidRDefault="009A3C7C">
            <w:pPr>
              <w:spacing w:after="158"/>
              <w:ind w:left="112" w:firstLine="0"/>
              <w:jc w:val="left"/>
            </w:pPr>
            <w:r>
              <w:t xml:space="preserve">Rola pieniądza we współczesnym świecie </w:t>
            </w:r>
          </w:p>
          <w:p w:rsidR="00387675" w:rsidRDefault="009A3C7C">
            <w:pPr>
              <w:numPr>
                <w:ilvl w:val="0"/>
                <w:numId w:val="17"/>
              </w:numPr>
              <w:spacing w:after="158"/>
              <w:ind w:hanging="139"/>
              <w:jc w:val="left"/>
            </w:pPr>
            <w:r>
              <w:t xml:space="preserve">„Zawodowy idol” </w:t>
            </w:r>
          </w:p>
          <w:p w:rsidR="00387675" w:rsidRDefault="009A3C7C">
            <w:pPr>
              <w:numPr>
                <w:ilvl w:val="0"/>
                <w:numId w:val="17"/>
              </w:numPr>
              <w:spacing w:after="158"/>
              <w:ind w:hanging="139"/>
              <w:jc w:val="left"/>
            </w:pPr>
            <w:r>
              <w:t xml:space="preserve">„ Czy Picasso też kiedyś był dzieckiem?” </w:t>
            </w:r>
          </w:p>
          <w:p w:rsidR="00387675" w:rsidRDefault="009A3C7C">
            <w:pPr>
              <w:numPr>
                <w:ilvl w:val="0"/>
                <w:numId w:val="17"/>
              </w:numPr>
              <w:spacing w:after="157"/>
              <w:ind w:hanging="139"/>
              <w:jc w:val="left"/>
            </w:pPr>
            <w:r>
              <w:t xml:space="preserve">„Po co mi ta praca” </w:t>
            </w:r>
          </w:p>
          <w:p w:rsidR="00387675" w:rsidRDefault="009A3C7C">
            <w:pPr>
              <w:numPr>
                <w:ilvl w:val="0"/>
                <w:numId w:val="17"/>
              </w:numPr>
              <w:spacing w:after="160"/>
              <w:ind w:hanging="139"/>
              <w:jc w:val="left"/>
            </w:pPr>
            <w:r>
              <w:t xml:space="preserve">„Wybieram ten zawód bo…” </w:t>
            </w:r>
          </w:p>
          <w:p w:rsidR="00387675" w:rsidRDefault="009A3C7C">
            <w:pPr>
              <w:numPr>
                <w:ilvl w:val="0"/>
                <w:numId w:val="17"/>
              </w:numPr>
              <w:spacing w:after="157"/>
              <w:ind w:hanging="139"/>
              <w:jc w:val="left"/>
            </w:pPr>
            <w:r>
              <w:t xml:space="preserve">„I Ty możesz zostać </w:t>
            </w:r>
            <w:proofErr w:type="spellStart"/>
            <w:r>
              <w:t>MacGywer’em</w:t>
            </w:r>
            <w:proofErr w:type="spellEnd"/>
            <w:r>
              <w:t xml:space="preserve">” </w:t>
            </w:r>
          </w:p>
          <w:p w:rsidR="00387675" w:rsidRDefault="009A3C7C">
            <w:pPr>
              <w:numPr>
                <w:ilvl w:val="0"/>
                <w:numId w:val="17"/>
              </w:numPr>
              <w:spacing w:after="0"/>
              <w:ind w:hanging="139"/>
              <w:jc w:val="left"/>
            </w:pPr>
            <w:r>
              <w:t xml:space="preserve">„Jak oszczędzić pierwszy milion”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 w:line="363" w:lineRule="auto"/>
              <w:ind w:left="108" w:right="77" w:firstLine="0"/>
            </w:pPr>
            <w:r>
              <w:t xml:space="preserve">Praca indywidualna, praca  w grupach, rozmowa kierowana, dyskusja, gry dydaktyczne, </w:t>
            </w:r>
            <w:r>
              <w:rPr>
                <w:color w:val="00000A"/>
              </w:rPr>
              <w:t xml:space="preserve">mapa marzeń,  praca </w:t>
            </w:r>
          </w:p>
          <w:p w:rsidR="00387675" w:rsidRDefault="009A3C7C">
            <w:pPr>
              <w:spacing w:after="0"/>
              <w:ind w:left="108" w:firstLine="0"/>
              <w:jc w:val="left"/>
            </w:pPr>
            <w:r>
              <w:rPr>
                <w:color w:val="00000A"/>
              </w:rPr>
              <w:t xml:space="preserve">indywidualna; </w:t>
            </w: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675" w:rsidRDefault="009A3C7C">
            <w:pPr>
              <w:spacing w:after="115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108" w:firstLine="0"/>
              <w:jc w:val="left"/>
            </w:pPr>
            <w:r>
              <w:rPr>
                <w:b/>
              </w:rPr>
              <w:t xml:space="preserve">I-III 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5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112"/>
              <w:ind w:left="110" w:firstLine="0"/>
              <w:jc w:val="left"/>
            </w:pPr>
            <w:r>
              <w:t xml:space="preserve">Wychowawcy  </w:t>
            </w:r>
          </w:p>
          <w:p w:rsidR="00387675" w:rsidRDefault="009A3C7C">
            <w:pPr>
              <w:spacing w:after="0"/>
              <w:ind w:left="110" w:firstLine="0"/>
              <w:jc w:val="left"/>
            </w:pPr>
            <w:r>
              <w:t>Nauczyciele przedmiotów Doradca zawodowy</w:t>
            </w:r>
            <w:r>
              <w:rPr>
                <w:b/>
              </w:rPr>
              <w:t xml:space="preserve"> </w:t>
            </w:r>
          </w:p>
        </w:tc>
      </w:tr>
      <w:tr w:rsidR="00387675">
        <w:trPr>
          <w:trHeight w:val="33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106" w:right="80" w:firstLine="0"/>
            </w:pPr>
            <w:r>
              <w:rPr>
                <w:b/>
                <w:color w:val="00000A"/>
              </w:rPr>
              <w:t xml:space="preserve">Rynek edukacyjny  i uczenie się przez całe życie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4" w:line="395" w:lineRule="auto"/>
              <w:ind w:left="112" w:right="673" w:firstLine="0"/>
              <w:jc w:val="left"/>
            </w:pPr>
            <w:r>
              <w:t xml:space="preserve">Różne sposoby zdobywania wiedzy, style  uczenia się. </w:t>
            </w:r>
          </w:p>
          <w:p w:rsidR="00387675" w:rsidRDefault="009A3C7C">
            <w:pPr>
              <w:spacing w:after="159"/>
              <w:ind w:left="112" w:firstLine="0"/>
              <w:jc w:val="left"/>
            </w:pPr>
            <w:r>
              <w:t xml:space="preserve">Umiejętność korzystania z różnych źródeł wiedzy </w:t>
            </w:r>
          </w:p>
          <w:p w:rsidR="00387675" w:rsidRDefault="009A3C7C">
            <w:pPr>
              <w:spacing w:after="160"/>
              <w:ind w:left="112" w:firstLine="0"/>
              <w:jc w:val="left"/>
            </w:pPr>
            <w:r>
              <w:t xml:space="preserve">Przedmioty szkolne, których lubimy się uczyć </w:t>
            </w:r>
          </w:p>
          <w:p w:rsidR="00387675" w:rsidRDefault="009A3C7C">
            <w:pPr>
              <w:numPr>
                <w:ilvl w:val="0"/>
                <w:numId w:val="18"/>
              </w:numPr>
              <w:spacing w:after="158"/>
              <w:ind w:hanging="139"/>
              <w:jc w:val="left"/>
            </w:pPr>
            <w:r>
              <w:t xml:space="preserve">„Jak się uczyć szybciej i efektywniej” </w:t>
            </w:r>
          </w:p>
          <w:p w:rsidR="00387675" w:rsidRDefault="009A3C7C">
            <w:pPr>
              <w:numPr>
                <w:ilvl w:val="0"/>
                <w:numId w:val="18"/>
              </w:numPr>
              <w:spacing w:after="161"/>
              <w:ind w:hanging="139"/>
              <w:jc w:val="left"/>
            </w:pPr>
            <w:r>
              <w:t xml:space="preserve">„Kolorowa podróż po świecie edukacji” </w:t>
            </w:r>
          </w:p>
          <w:p w:rsidR="00387675" w:rsidRDefault="009A3C7C">
            <w:pPr>
              <w:spacing w:after="0"/>
              <w:ind w:left="112" w:firstLine="0"/>
              <w:jc w:val="left"/>
            </w:pPr>
            <w:r>
              <w:t xml:space="preserve">-„Przedmioty, które lubię – drogowskazy zawodowe”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108" w:firstLine="0"/>
              <w:jc w:val="left"/>
            </w:pPr>
            <w:r>
              <w:rPr>
                <w:color w:val="00000A"/>
              </w:rPr>
              <w:t>burza mózgów, rozmowa kierowana, praca indywidualna, praca w małych grupach, giełda pomysłów, dyskusja, metoda przewodniego te</w:t>
            </w:r>
            <w:r>
              <w:rPr>
                <w:color w:val="00000A"/>
              </w:rPr>
              <w:t xml:space="preserve">kstu, metoda praktyczna, praca indywidualna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675" w:rsidRDefault="009A3C7C">
            <w:pPr>
              <w:spacing w:after="112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108" w:firstLine="0"/>
              <w:jc w:val="left"/>
            </w:pPr>
            <w:r>
              <w:t xml:space="preserve">Cały szkolny 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0" w:firstLine="0"/>
            </w:pPr>
            <w:r>
              <w:t xml:space="preserve">rok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2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115"/>
              <w:ind w:left="110" w:firstLine="0"/>
              <w:jc w:val="left"/>
            </w:pPr>
            <w:r>
              <w:t xml:space="preserve">Wychowawcy  </w:t>
            </w:r>
          </w:p>
          <w:p w:rsidR="00387675" w:rsidRDefault="009A3C7C">
            <w:pPr>
              <w:spacing w:after="0"/>
              <w:ind w:left="110" w:firstLine="0"/>
              <w:jc w:val="left"/>
            </w:pPr>
            <w:r>
              <w:t>Nauczyciele przedmiotów Doradca zawodowy</w:t>
            </w:r>
            <w:r>
              <w:rPr>
                <w:b/>
              </w:rPr>
              <w:t xml:space="preserve"> </w:t>
            </w:r>
          </w:p>
        </w:tc>
      </w:tr>
      <w:tr w:rsidR="00387675">
        <w:trPr>
          <w:trHeight w:val="124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106" w:firstLine="0"/>
              <w:jc w:val="left"/>
            </w:pPr>
            <w:r>
              <w:rPr>
                <w:b/>
                <w:color w:val="00000A"/>
              </w:rPr>
              <w:t xml:space="preserve">Planowanie własnego rozwoju  i </w:t>
            </w:r>
            <w:r>
              <w:rPr>
                <w:b/>
                <w:color w:val="00000A"/>
              </w:rPr>
              <w:lastRenderedPageBreak/>
              <w:tab/>
              <w:t xml:space="preserve">podejmowanie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59"/>
              <w:ind w:left="112" w:firstLine="0"/>
              <w:jc w:val="left"/>
            </w:pPr>
            <w:r>
              <w:lastRenderedPageBreak/>
              <w:t xml:space="preserve">Plany edukacyjne i zawodowe. </w:t>
            </w:r>
          </w:p>
          <w:p w:rsidR="00387675" w:rsidRDefault="009A3C7C">
            <w:pPr>
              <w:spacing w:after="0"/>
              <w:ind w:left="112" w:firstLine="0"/>
              <w:jc w:val="left"/>
            </w:pPr>
            <w:r>
              <w:t xml:space="preserve">Umiejętność </w:t>
            </w:r>
            <w:r>
              <w:t xml:space="preserve">planowania swojego działania, wyciąganie wniosków.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108" w:firstLine="0"/>
              <w:jc w:val="left"/>
            </w:pPr>
            <w:r>
              <w:rPr>
                <w:color w:val="00000A"/>
              </w:rPr>
              <w:t xml:space="preserve">burza mózgów, rozmowa kierowana, praca indywidualna, praca w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675" w:rsidRDefault="009A3C7C">
            <w:pPr>
              <w:spacing w:after="112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108" w:firstLine="0"/>
              <w:jc w:val="left"/>
            </w:pPr>
            <w:r>
              <w:rPr>
                <w:b/>
              </w:rPr>
              <w:t xml:space="preserve">IV-VI 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2"/>
              <w:ind w:left="110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115"/>
              <w:ind w:left="110" w:firstLine="0"/>
              <w:jc w:val="left"/>
            </w:pPr>
            <w:r>
              <w:t xml:space="preserve">Wychowawcy  </w:t>
            </w:r>
          </w:p>
          <w:p w:rsidR="00387675" w:rsidRDefault="009A3C7C">
            <w:pPr>
              <w:spacing w:after="0"/>
              <w:ind w:left="110" w:firstLine="0"/>
              <w:jc w:val="left"/>
            </w:pPr>
            <w:r>
              <w:t xml:space="preserve">Nauczyciele </w:t>
            </w:r>
          </w:p>
        </w:tc>
      </w:tr>
    </w:tbl>
    <w:p w:rsidR="00387675" w:rsidRDefault="00387675">
      <w:pPr>
        <w:spacing w:after="0"/>
        <w:ind w:left="-1133" w:right="739" w:firstLine="0"/>
        <w:jc w:val="left"/>
      </w:pPr>
    </w:p>
    <w:tbl>
      <w:tblPr>
        <w:tblStyle w:val="TableGrid"/>
        <w:tblW w:w="13999" w:type="dxa"/>
        <w:tblInd w:w="-106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5417"/>
        <w:gridCol w:w="2719"/>
        <w:gridCol w:w="1449"/>
        <w:gridCol w:w="1814"/>
      </w:tblGrid>
      <w:tr w:rsidR="00387675">
        <w:trPr>
          <w:trHeight w:val="16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firstLine="0"/>
              <w:jc w:val="left"/>
            </w:pPr>
            <w:r>
              <w:rPr>
                <w:b/>
                <w:color w:val="00000A"/>
              </w:rPr>
              <w:t xml:space="preserve">decyzji edukacyjnozawodowych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57"/>
              <w:ind w:left="6" w:firstLine="0"/>
              <w:jc w:val="left"/>
            </w:pPr>
            <w:r>
              <w:t xml:space="preserve">Podejmowanie decyzji. </w:t>
            </w:r>
          </w:p>
          <w:p w:rsidR="00387675" w:rsidRDefault="009A3C7C">
            <w:pPr>
              <w:spacing w:after="0" w:line="358" w:lineRule="auto"/>
              <w:ind w:left="6" w:right="1897" w:firstLine="0"/>
              <w:jc w:val="left"/>
            </w:pPr>
            <w:r>
              <w:t xml:space="preserve">- </w:t>
            </w:r>
            <w:r>
              <w:t xml:space="preserve">Kim chcę zostaw w przyszłości - </w:t>
            </w:r>
            <w:r>
              <w:rPr>
                <w:color w:val="00000A"/>
              </w:rPr>
              <w:t xml:space="preserve">Gotowi? Trzy, dwa, jeden, SMART! </w:t>
            </w:r>
          </w:p>
          <w:p w:rsidR="00387675" w:rsidRDefault="009A3C7C">
            <w:pPr>
              <w:spacing w:after="0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2"/>
              <w:ind w:left="2" w:firstLine="0"/>
              <w:jc w:val="left"/>
            </w:pPr>
            <w:r>
              <w:rPr>
                <w:color w:val="00000A"/>
              </w:rPr>
              <w:t xml:space="preserve">małych grupach.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t xml:space="preserve">dyskusja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firstLine="0"/>
              <w:jc w:val="left"/>
            </w:pPr>
            <w:r>
              <w:t>przedmiotów Doradca zawodowy</w:t>
            </w:r>
            <w:r>
              <w:rPr>
                <w:b/>
              </w:rPr>
              <w:t xml:space="preserve"> </w:t>
            </w:r>
          </w:p>
        </w:tc>
      </w:tr>
      <w:tr w:rsidR="00387675">
        <w:trPr>
          <w:trHeight w:val="97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0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387675" w:rsidRDefault="009A3C7C">
            <w:pPr>
              <w:spacing w:after="131"/>
              <w:ind w:left="0" w:right="287" w:firstLine="0"/>
              <w:jc w:val="center"/>
            </w:pPr>
            <w:r>
              <w:rPr>
                <w:b/>
                <w:color w:val="00000A"/>
                <w:sz w:val="28"/>
              </w:rPr>
              <w:t xml:space="preserve"> </w:t>
            </w:r>
          </w:p>
          <w:p w:rsidR="00387675" w:rsidRDefault="009A3C7C">
            <w:pPr>
              <w:spacing w:after="0"/>
              <w:ind w:left="0" w:right="353" w:firstLine="0"/>
              <w:jc w:val="center"/>
            </w:pPr>
            <w:r>
              <w:rPr>
                <w:b/>
                <w:color w:val="00000A"/>
                <w:sz w:val="28"/>
              </w:rPr>
              <w:t>Klasy VII-VIII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</w:tr>
      <w:tr w:rsidR="00387675">
        <w:trPr>
          <w:trHeight w:val="580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165"/>
              <w:ind w:left="0" w:firstLine="0"/>
              <w:jc w:val="left"/>
            </w:pPr>
            <w:r>
              <w:rPr>
                <w:b/>
              </w:rPr>
              <w:lastRenderedPageBreak/>
              <w:t xml:space="preserve">Poznawanie </w:t>
            </w:r>
          </w:p>
          <w:p w:rsidR="00387675" w:rsidRDefault="009A3C7C">
            <w:pPr>
              <w:spacing w:after="0"/>
              <w:ind w:left="0" w:firstLine="0"/>
            </w:pPr>
            <w:r>
              <w:rPr>
                <w:b/>
              </w:rPr>
              <w:t xml:space="preserve">własnych zasobów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 w:line="358" w:lineRule="auto"/>
              <w:ind w:left="6" w:firstLine="0"/>
              <w:jc w:val="left"/>
            </w:pPr>
            <w:r>
              <w:t xml:space="preserve">Umiejętności i sukcesy, zdolności i uzdolnienia, predyspozycje zawodowe. </w:t>
            </w:r>
          </w:p>
          <w:p w:rsidR="00387675" w:rsidRDefault="009A3C7C">
            <w:pPr>
              <w:spacing w:after="14" w:line="383" w:lineRule="auto"/>
              <w:ind w:left="6" w:right="112" w:firstLine="0"/>
              <w:jc w:val="left"/>
            </w:pPr>
            <w:r>
              <w:t xml:space="preserve">Planowanie </w:t>
            </w:r>
            <w:r>
              <w:tab/>
              <w:t xml:space="preserve">kariery </w:t>
            </w:r>
            <w:r>
              <w:tab/>
              <w:t xml:space="preserve">edukacyjnej, </w:t>
            </w:r>
            <w:r>
              <w:tab/>
              <w:t xml:space="preserve">dokonywanie autodiagnozy, rozpoznawanie swoich możliwości  i </w:t>
            </w:r>
            <w:r>
              <w:tab/>
              <w:t xml:space="preserve">ograniczeń </w:t>
            </w:r>
            <w:r>
              <w:tab/>
              <w:t xml:space="preserve">w </w:t>
            </w:r>
            <w:r>
              <w:tab/>
              <w:t xml:space="preserve">zakresie </w:t>
            </w:r>
            <w:r>
              <w:tab/>
              <w:t xml:space="preserve">wykonywania </w:t>
            </w:r>
            <w:r>
              <w:tab/>
              <w:t xml:space="preserve">zadań zawodowych.  </w:t>
            </w:r>
          </w:p>
          <w:p w:rsidR="00387675" w:rsidRDefault="009A3C7C">
            <w:pPr>
              <w:spacing w:after="0" w:line="398" w:lineRule="auto"/>
              <w:ind w:left="6" w:firstLine="0"/>
            </w:pPr>
            <w:r>
              <w:t xml:space="preserve">Aspiracje i potrzeby w zakresie własnego rozwoju, hierarchia wartości i potrzeb </w:t>
            </w:r>
          </w:p>
          <w:p w:rsidR="00387675" w:rsidRDefault="009A3C7C">
            <w:pPr>
              <w:numPr>
                <w:ilvl w:val="0"/>
                <w:numId w:val="19"/>
              </w:numPr>
              <w:spacing w:after="158"/>
              <w:ind w:hanging="139"/>
              <w:jc w:val="left"/>
            </w:pPr>
            <w:r>
              <w:t>„Moje umiejętności –</w:t>
            </w:r>
            <w:r>
              <w:t xml:space="preserve"> moje sukcesy” </w:t>
            </w:r>
          </w:p>
          <w:p w:rsidR="00387675" w:rsidRDefault="009A3C7C">
            <w:pPr>
              <w:numPr>
                <w:ilvl w:val="0"/>
                <w:numId w:val="19"/>
              </w:numPr>
              <w:spacing w:after="156"/>
              <w:ind w:hanging="139"/>
              <w:jc w:val="left"/>
            </w:pPr>
            <w:r>
              <w:t xml:space="preserve">„Ja w moich oczach” </w:t>
            </w:r>
          </w:p>
          <w:p w:rsidR="00387675" w:rsidRDefault="009A3C7C">
            <w:pPr>
              <w:numPr>
                <w:ilvl w:val="0"/>
                <w:numId w:val="19"/>
              </w:numPr>
              <w:spacing w:after="158"/>
              <w:ind w:hanging="139"/>
              <w:jc w:val="left"/>
            </w:pPr>
            <w:r>
              <w:t xml:space="preserve">„Ja w oczach innych” </w:t>
            </w:r>
          </w:p>
          <w:p w:rsidR="00387675" w:rsidRDefault="009A3C7C">
            <w:pPr>
              <w:numPr>
                <w:ilvl w:val="0"/>
                <w:numId w:val="19"/>
              </w:numPr>
              <w:spacing w:after="157"/>
              <w:ind w:hanging="139"/>
              <w:jc w:val="left"/>
            </w:pPr>
            <w:r>
              <w:t xml:space="preserve">„Moje portfolio” </w:t>
            </w:r>
          </w:p>
          <w:p w:rsidR="00387675" w:rsidRDefault="009A3C7C">
            <w:pPr>
              <w:numPr>
                <w:ilvl w:val="0"/>
                <w:numId w:val="19"/>
              </w:numPr>
              <w:spacing w:after="160"/>
              <w:ind w:hanging="139"/>
              <w:jc w:val="left"/>
            </w:pPr>
            <w:r>
              <w:t xml:space="preserve">„Ograniczenia czy możliwości” </w:t>
            </w:r>
          </w:p>
          <w:p w:rsidR="00387675" w:rsidRDefault="009A3C7C">
            <w:pPr>
              <w:spacing w:after="0"/>
              <w:ind w:left="6" w:firstLine="0"/>
              <w:jc w:val="left"/>
            </w:pPr>
            <w:r>
              <w:t xml:space="preserve">-„Jakie wartości są dla mnie ważne”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right="108" w:firstLine="0"/>
            </w:pPr>
            <w:r>
              <w:rPr>
                <w:color w:val="00000A"/>
              </w:rPr>
              <w:t xml:space="preserve">Dyskusja, </w:t>
            </w:r>
            <w:proofErr w:type="spellStart"/>
            <w:r>
              <w:rPr>
                <w:color w:val="00000A"/>
              </w:rPr>
              <w:t>checklista</w:t>
            </w:r>
            <w:proofErr w:type="spellEnd"/>
            <w:r>
              <w:rPr>
                <w:color w:val="00000A"/>
              </w:rPr>
              <w:t xml:space="preserve">, praca indywidualna, praca w parach i </w:t>
            </w:r>
            <w:r>
              <w:rPr>
                <w:color w:val="00000A"/>
              </w:rPr>
              <w:t>małych grupach,  analiza filmu, autoanaliza, giełda pomysłów, niedokończone zdania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5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112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IX-XI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5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5" w:right="8" w:firstLine="0"/>
              <w:jc w:val="left"/>
            </w:pPr>
            <w:r>
              <w:t>Doradca zawodowy, Wychowawca, nauczyciele uczący specjaliści</w:t>
            </w:r>
            <w:r>
              <w:rPr>
                <w:b/>
              </w:rPr>
              <w:t xml:space="preserve"> </w:t>
            </w:r>
          </w:p>
        </w:tc>
      </w:tr>
      <w:tr w:rsidR="00387675">
        <w:trPr>
          <w:trHeight w:val="83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right="218" w:firstLine="0"/>
              <w:jc w:val="left"/>
            </w:pPr>
            <w:r>
              <w:rPr>
                <w:b/>
                <w:color w:val="00000A"/>
              </w:rPr>
              <w:t xml:space="preserve">Świat zawodów  i rynek pracy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6" w:firstLine="0"/>
            </w:pPr>
            <w:r>
              <w:t xml:space="preserve">Pozyskiwanie informacji </w:t>
            </w:r>
            <w:r>
              <w:t xml:space="preserve">na temat różnych zawodów, charakterystyka wybranych zawodów.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5"/>
              <w:ind w:left="2" w:firstLine="0"/>
              <w:jc w:val="left"/>
            </w:pPr>
            <w:r>
              <w:rPr>
                <w:color w:val="00000A"/>
              </w:rPr>
              <w:t xml:space="preserve">dyskusja kierowana, praca  </w:t>
            </w:r>
          </w:p>
          <w:p w:rsidR="00387675" w:rsidRDefault="009A3C7C">
            <w:pPr>
              <w:tabs>
                <w:tab w:val="center" w:pos="89"/>
                <w:tab w:val="center" w:pos="1137"/>
                <w:tab w:val="center" w:pos="2360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00000A"/>
              </w:rPr>
              <w:t xml:space="preserve">w </w:t>
            </w:r>
            <w:r>
              <w:rPr>
                <w:color w:val="00000A"/>
              </w:rPr>
              <w:tab/>
              <w:t xml:space="preserve">grupach, </w:t>
            </w:r>
            <w:r>
              <w:rPr>
                <w:color w:val="00000A"/>
              </w:rPr>
              <w:tab/>
              <w:t xml:space="preserve">praca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5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I-III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firstLine="0"/>
              <w:jc w:val="left"/>
            </w:pPr>
            <w:r>
              <w:t xml:space="preserve">Doradca zawodowy, </w:t>
            </w:r>
          </w:p>
        </w:tc>
      </w:tr>
    </w:tbl>
    <w:p w:rsidR="00387675" w:rsidRDefault="00387675">
      <w:pPr>
        <w:spacing w:after="0"/>
        <w:ind w:left="-1133" w:right="739" w:firstLine="0"/>
        <w:jc w:val="left"/>
      </w:pPr>
    </w:p>
    <w:tbl>
      <w:tblPr>
        <w:tblStyle w:val="TableGrid"/>
        <w:tblW w:w="13999" w:type="dxa"/>
        <w:tblInd w:w="-106" w:type="dxa"/>
        <w:tblCellMar>
          <w:top w:w="1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5395"/>
        <w:gridCol w:w="2727"/>
        <w:gridCol w:w="1460"/>
        <w:gridCol w:w="1817"/>
      </w:tblGrid>
      <w:tr w:rsidR="00387675">
        <w:trPr>
          <w:trHeight w:val="70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59"/>
              <w:ind w:left="6" w:firstLine="0"/>
              <w:jc w:val="left"/>
            </w:pPr>
            <w:r>
              <w:t xml:space="preserve">Rynek pracy, trendy na rynku pracy.  </w:t>
            </w:r>
          </w:p>
          <w:p w:rsidR="00387675" w:rsidRDefault="009A3C7C">
            <w:pPr>
              <w:spacing w:after="0" w:line="358" w:lineRule="auto"/>
              <w:ind w:left="6" w:right="1096" w:firstLine="0"/>
              <w:jc w:val="left"/>
            </w:pPr>
            <w:r>
              <w:t xml:space="preserve">Porównanie własnych zasobów i preferencji  z wymaganiami na rynku pracy. </w:t>
            </w:r>
          </w:p>
          <w:p w:rsidR="00387675" w:rsidRDefault="009A3C7C">
            <w:pPr>
              <w:spacing w:after="162"/>
              <w:ind w:left="6" w:firstLine="0"/>
              <w:jc w:val="left"/>
            </w:pPr>
            <w:r>
              <w:t xml:space="preserve">Autoprezentacja. </w:t>
            </w:r>
          </w:p>
          <w:p w:rsidR="00387675" w:rsidRDefault="009A3C7C">
            <w:pPr>
              <w:spacing w:after="140"/>
              <w:ind w:left="6" w:firstLine="0"/>
              <w:jc w:val="left"/>
            </w:pPr>
            <w:r>
              <w:t xml:space="preserve">Znaczenie pracy w życiu człowieka. </w:t>
            </w:r>
          </w:p>
          <w:p w:rsidR="00387675" w:rsidRDefault="009A3C7C">
            <w:pPr>
              <w:spacing w:after="159"/>
              <w:ind w:left="6" w:firstLine="0"/>
              <w:jc w:val="left"/>
            </w:pPr>
            <w:r>
              <w:t xml:space="preserve">Wolontariat – doświadczenie pracy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56"/>
              <w:ind w:firstLine="0"/>
              <w:jc w:val="left"/>
            </w:pPr>
            <w:r>
              <w:t xml:space="preserve">„Zawody wokół nas”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60"/>
              <w:ind w:firstLine="0"/>
              <w:jc w:val="left"/>
            </w:pPr>
            <w:r>
              <w:t xml:space="preserve">„Marzenia do spełnienia”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3" w:line="384" w:lineRule="auto"/>
              <w:ind w:firstLine="0"/>
              <w:jc w:val="left"/>
            </w:pPr>
            <w:r>
              <w:t>„ W jakich zawodach wykorzystam wiedze z …” - „</w:t>
            </w:r>
            <w:r>
              <w:t xml:space="preserve">W roli głównej – wywiad z przedstawicielem zawodu”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57"/>
              <w:ind w:firstLine="0"/>
              <w:jc w:val="left"/>
            </w:pPr>
            <w:r>
              <w:t xml:space="preserve">„Jak scharakteryzować współczesny rynek pracy”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60"/>
              <w:ind w:firstLine="0"/>
              <w:jc w:val="left"/>
            </w:pPr>
            <w:r>
              <w:t xml:space="preserve">„ Nowe zawody na rynku pracy”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58"/>
              <w:ind w:firstLine="0"/>
              <w:jc w:val="left"/>
            </w:pPr>
            <w:r>
              <w:t xml:space="preserve">„ Moja zasoby, a oczekiwania pracodawców”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60"/>
              <w:ind w:firstLine="0"/>
              <w:jc w:val="left"/>
            </w:pPr>
            <w:r>
              <w:t xml:space="preserve">„Autoprezentacja, sztuka przedstawiania siebie”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157"/>
              <w:ind w:firstLine="0"/>
              <w:jc w:val="left"/>
            </w:pPr>
            <w:r>
              <w:t xml:space="preserve">„Praca jako wartość w życiu człowieka” </w:t>
            </w:r>
          </w:p>
          <w:p w:rsidR="00387675" w:rsidRDefault="009A3C7C">
            <w:pPr>
              <w:numPr>
                <w:ilvl w:val="0"/>
                <w:numId w:val="20"/>
              </w:numPr>
              <w:spacing w:after="0"/>
              <w:ind w:firstLine="0"/>
              <w:jc w:val="left"/>
            </w:pPr>
            <w:r>
              <w:t xml:space="preserve">„Wolontariat – wstępem do kariery”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right="108" w:firstLine="0"/>
            </w:pPr>
            <w:r>
              <w:rPr>
                <w:color w:val="00000A"/>
              </w:rPr>
              <w:t>indywidualna, autorefleksja, plakat, praca z tekstem, film, wywiad, mapa mentalna, studium przypadku, analiza tekstu źródłowego,  a</w:t>
            </w:r>
            <w:r>
              <w:rPr>
                <w:color w:val="00000A"/>
              </w:rPr>
              <w:t>utorefleksja.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right="8" w:firstLine="0"/>
              <w:jc w:val="left"/>
            </w:pPr>
            <w:r>
              <w:t>Wychowawca, nauczyciele uczący specjaliści</w:t>
            </w:r>
            <w:r>
              <w:rPr>
                <w:b/>
              </w:rPr>
              <w:t xml:space="preserve"> </w:t>
            </w:r>
          </w:p>
        </w:tc>
      </w:tr>
      <w:tr w:rsidR="00387675">
        <w:trPr>
          <w:trHeight w:val="249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0"/>
              <w:ind w:left="0" w:right="110" w:firstLine="0"/>
            </w:pPr>
            <w:r>
              <w:rPr>
                <w:b/>
                <w:color w:val="00000A"/>
              </w:rPr>
              <w:lastRenderedPageBreak/>
              <w:t xml:space="preserve">Rynek edukacyjny  i uczenie się przez całe życie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38" w:line="365" w:lineRule="auto"/>
              <w:ind w:left="6" w:firstLine="0"/>
              <w:jc w:val="left"/>
            </w:pPr>
            <w:r>
              <w:t xml:space="preserve">Analiza </w:t>
            </w:r>
            <w:r>
              <w:tab/>
              <w:t xml:space="preserve">oferty </w:t>
            </w:r>
            <w:r>
              <w:tab/>
              <w:t xml:space="preserve">edukacyjnej </w:t>
            </w:r>
            <w:r>
              <w:tab/>
              <w:t xml:space="preserve">szkolnictwa ponadpodstawowego i wyższego. Struktura systemu edukacji. </w:t>
            </w:r>
          </w:p>
          <w:p w:rsidR="00387675" w:rsidRDefault="009A3C7C">
            <w:pPr>
              <w:spacing w:after="159"/>
              <w:ind w:left="6" w:firstLine="0"/>
              <w:jc w:val="left"/>
            </w:pPr>
            <w:r>
              <w:t xml:space="preserve">Kryteria rekrutacyjne do wybranych szkół. </w:t>
            </w:r>
          </w:p>
          <w:p w:rsidR="00387675" w:rsidRDefault="009A3C7C">
            <w:pPr>
              <w:spacing w:after="0"/>
              <w:ind w:left="6" w:firstLine="0"/>
              <w:jc w:val="left"/>
            </w:pPr>
            <w:r>
              <w:t xml:space="preserve">Uczenie się przez całe życie jako przykład kompetencji kluczowej.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right="109" w:firstLine="0"/>
            </w:pPr>
            <w:r>
              <w:rPr>
                <w:color w:val="00000A"/>
              </w:rPr>
              <w:t>Dyskusja, debata, praca indywidualna, praca w grupach, praca z tekstem (analiza ulotek), dyskusja,  plakat.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IV-V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right="8" w:firstLine="0"/>
              <w:jc w:val="left"/>
            </w:pPr>
            <w:r>
              <w:t>Doradca zawodowy, Wychowawca, nauczyciele uczący specjaliści</w:t>
            </w:r>
            <w:r>
              <w:rPr>
                <w:b/>
              </w:rPr>
              <w:t xml:space="preserve"> </w:t>
            </w:r>
          </w:p>
        </w:tc>
      </w:tr>
      <w:tr w:rsidR="00387675">
        <w:trPr>
          <w:trHeight w:val="207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numPr>
                <w:ilvl w:val="0"/>
                <w:numId w:val="21"/>
              </w:numPr>
              <w:spacing w:after="6" w:line="391" w:lineRule="auto"/>
              <w:ind w:firstLine="0"/>
              <w:jc w:val="left"/>
            </w:pPr>
            <w:r>
              <w:t xml:space="preserve">„Szkoły zawodowe – szkoły pozytywnego wyboru” - </w:t>
            </w:r>
            <w:r>
              <w:t xml:space="preserve">„Szkoły w zasięgu ręki, czyli poznaję ofertę szkół ponadpodstawowych” </w:t>
            </w:r>
          </w:p>
          <w:p w:rsidR="00387675" w:rsidRDefault="009A3C7C">
            <w:pPr>
              <w:numPr>
                <w:ilvl w:val="0"/>
                <w:numId w:val="21"/>
              </w:numPr>
              <w:spacing w:after="159"/>
              <w:ind w:firstLine="0"/>
              <w:jc w:val="left"/>
            </w:pPr>
            <w:r>
              <w:t xml:space="preserve">„W szkole, czy poza szkołą? Gdzie się uczymy?” </w:t>
            </w:r>
          </w:p>
          <w:p w:rsidR="00387675" w:rsidRDefault="009A3C7C">
            <w:pPr>
              <w:numPr>
                <w:ilvl w:val="0"/>
                <w:numId w:val="21"/>
              </w:numPr>
              <w:spacing w:after="0"/>
              <w:ind w:firstLine="0"/>
              <w:jc w:val="left"/>
            </w:pPr>
            <w:r>
              <w:t xml:space="preserve">„Jak długo uczymy się?”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387675">
            <w:pPr>
              <w:spacing w:after="160"/>
              <w:ind w:left="0" w:firstLine="0"/>
              <w:jc w:val="left"/>
            </w:pPr>
          </w:p>
        </w:tc>
      </w:tr>
      <w:tr w:rsidR="00387675">
        <w:trPr>
          <w:trHeight w:val="456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87675" w:rsidRDefault="009A3C7C">
            <w:pPr>
              <w:spacing w:after="115"/>
              <w:ind w:left="0" w:firstLine="0"/>
              <w:jc w:val="left"/>
            </w:pPr>
            <w:r>
              <w:rPr>
                <w:b/>
                <w:color w:val="00000A"/>
              </w:rPr>
              <w:lastRenderedPageBreak/>
              <w:t xml:space="preserve">Planowanie </w:t>
            </w:r>
          </w:p>
          <w:p w:rsidR="00387675" w:rsidRDefault="009A3C7C">
            <w:pPr>
              <w:spacing w:after="2" w:line="356" w:lineRule="auto"/>
              <w:ind w:left="0" w:firstLine="0"/>
            </w:pPr>
            <w:r>
              <w:rPr>
                <w:b/>
                <w:color w:val="00000A"/>
              </w:rPr>
              <w:t xml:space="preserve">własnego rozwoju i podejmowanie </w:t>
            </w:r>
          </w:p>
          <w:p w:rsidR="00387675" w:rsidRDefault="009A3C7C">
            <w:pPr>
              <w:spacing w:after="0"/>
              <w:ind w:left="0" w:firstLine="0"/>
              <w:jc w:val="left"/>
            </w:pPr>
            <w:r>
              <w:rPr>
                <w:b/>
                <w:color w:val="00000A"/>
              </w:rPr>
              <w:t xml:space="preserve">decyzji edukacyjnozawodowych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" w:line="358" w:lineRule="auto"/>
              <w:ind w:left="6" w:right="62" w:firstLine="0"/>
            </w:pPr>
            <w:r>
              <w:t xml:space="preserve">Planowanie ścieżki kariery edukacyjno-zawodowej. Podejmowanie decyzji o dalszej drodze edukacyjnozawodowej. </w:t>
            </w:r>
          </w:p>
          <w:p w:rsidR="00387675" w:rsidRDefault="009A3C7C">
            <w:pPr>
              <w:spacing w:after="0" w:line="395" w:lineRule="auto"/>
              <w:ind w:left="6" w:firstLine="0"/>
              <w:jc w:val="left"/>
            </w:pPr>
            <w:r>
              <w:t xml:space="preserve">Marzenia, plany i cele edukacyjne na bazie własnych zasobów. </w:t>
            </w:r>
          </w:p>
          <w:p w:rsidR="00387675" w:rsidRDefault="009A3C7C">
            <w:pPr>
              <w:spacing w:after="158"/>
              <w:ind w:left="6" w:firstLine="0"/>
              <w:jc w:val="left"/>
            </w:pPr>
            <w:r>
              <w:t xml:space="preserve">Osoby i instytucje wspomagające planowanie kariery. </w:t>
            </w:r>
          </w:p>
          <w:p w:rsidR="00387675" w:rsidRDefault="009A3C7C">
            <w:pPr>
              <w:numPr>
                <w:ilvl w:val="0"/>
                <w:numId w:val="22"/>
              </w:numPr>
              <w:spacing w:after="158"/>
              <w:ind w:firstLine="0"/>
              <w:jc w:val="left"/>
            </w:pPr>
            <w:r>
              <w:t>„Kariera zawodowa. Co w trawie p</w:t>
            </w:r>
            <w:r>
              <w:t xml:space="preserve">iszczy?” </w:t>
            </w:r>
          </w:p>
          <w:p w:rsidR="00387675" w:rsidRDefault="009A3C7C">
            <w:pPr>
              <w:numPr>
                <w:ilvl w:val="0"/>
                <w:numId w:val="22"/>
              </w:numPr>
              <w:spacing w:after="157"/>
              <w:ind w:firstLine="0"/>
              <w:jc w:val="left"/>
            </w:pPr>
            <w:r>
              <w:t xml:space="preserve">„ Jak wybrać szkołę” </w:t>
            </w:r>
          </w:p>
          <w:p w:rsidR="00387675" w:rsidRDefault="009A3C7C">
            <w:pPr>
              <w:numPr>
                <w:ilvl w:val="0"/>
                <w:numId w:val="22"/>
              </w:numPr>
              <w:spacing w:after="161"/>
              <w:ind w:firstLine="0"/>
              <w:jc w:val="left"/>
            </w:pPr>
            <w:r>
              <w:t xml:space="preserve">„ Kim chce zostać w przyszłości?” </w:t>
            </w:r>
          </w:p>
          <w:p w:rsidR="00387675" w:rsidRDefault="009A3C7C">
            <w:pPr>
              <w:numPr>
                <w:ilvl w:val="0"/>
                <w:numId w:val="22"/>
              </w:numPr>
              <w:spacing w:after="0"/>
              <w:ind w:firstLine="0"/>
              <w:jc w:val="left"/>
            </w:pPr>
            <w:r>
              <w:t xml:space="preserve">„Co dwie głowy, to nie jedna. Kto może mi pomóc w wyborze szkoły i zawodu?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2" w:right="59" w:firstLine="0"/>
            </w:pPr>
            <w:r>
              <w:rPr>
                <w:color w:val="00000A"/>
              </w:rPr>
              <w:t xml:space="preserve">bank pomysłów, mapa myśli, eksperyment, rozmowa kierowana, dyskusja, praca w grupach, plakat, studium przypadku, zdania niedokończone 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115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387675" w:rsidRDefault="009A3C7C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IV-V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75" w:rsidRDefault="009A3C7C">
            <w:pPr>
              <w:spacing w:after="0"/>
              <w:ind w:left="5" w:firstLine="0"/>
              <w:jc w:val="left"/>
            </w:pPr>
            <w:r>
              <w:t>Doradca zawodowy, Wychowawca, nauczyciele uczący specjaliści</w:t>
            </w:r>
            <w:r>
              <w:rPr>
                <w:b/>
              </w:rPr>
              <w:t xml:space="preserve"> </w:t>
            </w:r>
          </w:p>
        </w:tc>
      </w:tr>
    </w:tbl>
    <w:p w:rsidR="00387675" w:rsidRDefault="009A3C7C">
      <w:pPr>
        <w:spacing w:after="112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pStyle w:val="Nagwek1"/>
        <w:spacing w:after="139"/>
        <w:ind w:left="-5"/>
      </w:pPr>
      <w:r>
        <w:t>ADRESACI WSDZ</w:t>
      </w:r>
      <w:r>
        <w:rPr>
          <w:b w:val="0"/>
          <w:color w:val="00000A"/>
        </w:rPr>
        <w:t xml:space="preserve"> </w:t>
      </w:r>
    </w:p>
    <w:p w:rsidR="00387675" w:rsidRDefault="009A3C7C">
      <w:pPr>
        <w:numPr>
          <w:ilvl w:val="0"/>
          <w:numId w:val="5"/>
        </w:numPr>
        <w:ind w:right="47" w:hanging="348"/>
      </w:pPr>
      <w:r>
        <w:t>Uczniowie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5"/>
        </w:numPr>
        <w:ind w:right="47" w:hanging="348"/>
      </w:pPr>
      <w:r>
        <w:t>Nauczyciele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5"/>
        </w:numPr>
        <w:spacing w:after="117"/>
        <w:ind w:right="47" w:hanging="348"/>
      </w:pPr>
      <w:r>
        <w:t>Rodzice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5"/>
        </w:numPr>
        <w:spacing w:after="0"/>
        <w:ind w:right="47" w:hanging="348"/>
      </w:pPr>
      <w:r>
        <w:t>Środowisko lokalne</w:t>
      </w:r>
      <w:r>
        <w:rPr>
          <w:color w:val="00000A"/>
        </w:rPr>
        <w:t xml:space="preserve"> </w:t>
      </w:r>
    </w:p>
    <w:p w:rsidR="00387675" w:rsidRDefault="00387675">
      <w:pPr>
        <w:sectPr w:rsidR="00387675">
          <w:headerReference w:type="even" r:id="rId7"/>
          <w:headerReference w:type="default" r:id="rId8"/>
          <w:headerReference w:type="first" r:id="rId9"/>
          <w:pgSz w:w="16838" w:h="11906" w:orient="landscape"/>
          <w:pgMar w:top="1140" w:right="1073" w:bottom="1206" w:left="1133" w:header="708" w:footer="708" w:gutter="0"/>
          <w:cols w:space="708"/>
        </w:sectPr>
      </w:pPr>
    </w:p>
    <w:p w:rsidR="00387675" w:rsidRDefault="009A3C7C">
      <w:pPr>
        <w:ind w:left="718" w:right="47"/>
      </w:pPr>
      <w:r>
        <w:lastRenderedPageBreak/>
        <w:t>Instytucje wspierające WSDZ</w:t>
      </w:r>
      <w:r>
        <w:rPr>
          <w:color w:val="00000A"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t xml:space="preserve"> </w:t>
      </w:r>
    </w:p>
    <w:p w:rsidR="00387675" w:rsidRDefault="009A3C7C">
      <w:pPr>
        <w:pStyle w:val="Nagwek1"/>
        <w:spacing w:after="140"/>
        <w:ind w:left="-5"/>
      </w:pPr>
      <w:r>
        <w:t>OSOBY ODPOWIEDZIALNE</w:t>
      </w:r>
      <w:r>
        <w:rPr>
          <w:b w:val="0"/>
          <w:color w:val="00000A"/>
        </w:rPr>
        <w:t xml:space="preserve"> </w:t>
      </w:r>
    </w:p>
    <w:p w:rsidR="00387675" w:rsidRDefault="009A3C7C">
      <w:pPr>
        <w:numPr>
          <w:ilvl w:val="0"/>
          <w:numId w:val="6"/>
        </w:numPr>
        <w:ind w:right="47" w:hanging="348"/>
      </w:pPr>
      <w:r>
        <w:t>Dyrektor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6"/>
        </w:numPr>
        <w:ind w:right="47" w:hanging="348"/>
      </w:pPr>
      <w:r>
        <w:t>Doradca zawodowy/koordynator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6"/>
        </w:numPr>
        <w:ind w:right="47" w:hanging="348"/>
      </w:pPr>
      <w:r>
        <w:t>Wychowawcy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6"/>
        </w:numPr>
        <w:ind w:right="47" w:hanging="348"/>
      </w:pPr>
      <w:r>
        <w:t>Nauczyciel bibliotekarz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6"/>
        </w:numPr>
        <w:ind w:right="47" w:hanging="348"/>
      </w:pPr>
      <w:r>
        <w:t>Nauczyciel informatyki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6"/>
        </w:numPr>
        <w:spacing w:after="69"/>
        <w:ind w:right="47" w:hanging="348"/>
      </w:pPr>
      <w:r>
        <w:t xml:space="preserve">Pozostali </w:t>
      </w:r>
      <w:r>
        <w:t>nauczyciele przedmiotowi</w:t>
      </w:r>
      <w:r>
        <w:rPr>
          <w:color w:val="00000A"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t xml:space="preserve"> </w:t>
      </w:r>
    </w:p>
    <w:p w:rsidR="00387675" w:rsidRDefault="009A3C7C">
      <w:pPr>
        <w:pStyle w:val="Nagwek1"/>
        <w:spacing w:after="138"/>
        <w:ind w:left="-5"/>
      </w:pPr>
      <w:r>
        <w:t xml:space="preserve">METODY I FORMY REALIZCJI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Praca grupowa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spacing w:after="131"/>
        <w:ind w:right="47" w:hanging="348"/>
      </w:pPr>
      <w:r>
        <w:t>Konsultacje indywidualne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Wykłady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spacing w:after="118"/>
        <w:ind w:right="47" w:hanging="348"/>
      </w:pPr>
      <w:r>
        <w:t>Dyskusje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Burza mózgów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Warsztaty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spacing w:after="131"/>
        <w:ind w:right="47" w:hanging="348"/>
      </w:pPr>
      <w:r>
        <w:t>Pogadanki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Prelekcje, spotkania z przedstawicielami różnych zawodów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Prezentacje multimedialne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Filmy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Testy</w:t>
      </w:r>
      <w:r>
        <w:rPr>
          <w:color w:val="00000A"/>
        </w:rPr>
        <w:t xml:space="preserve"> </w:t>
      </w:r>
    </w:p>
    <w:p w:rsidR="00387675" w:rsidRDefault="009A3C7C">
      <w:pPr>
        <w:spacing w:after="138"/>
        <w:ind w:left="718" w:right="47"/>
      </w:pPr>
      <w:r>
        <w:lastRenderedPageBreak/>
        <w:t>Ankiety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Kwestionariusze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Gry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Konkursy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Lekcje wychowawcze, biblioteczne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>Materiały zewnętrzne ( ORE, Fundacje i inne)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ind w:right="47" w:hanging="348"/>
      </w:pPr>
      <w:r>
        <w:t xml:space="preserve">Gazetka – tablica, strona </w:t>
      </w:r>
      <w:proofErr w:type="spellStart"/>
      <w:r>
        <w:t>interentowa</w:t>
      </w:r>
      <w:proofErr w:type="spellEnd"/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spacing w:after="135"/>
        <w:ind w:right="47" w:hanging="348"/>
      </w:pPr>
      <w:r>
        <w:t xml:space="preserve">Wycieczki </w:t>
      </w:r>
      <w:proofErr w:type="spellStart"/>
      <w:r>
        <w:t>zawodoznawcze</w:t>
      </w:r>
      <w:proofErr w:type="spellEnd"/>
      <w:r>
        <w:t xml:space="preserve"> i tematyczne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7"/>
        </w:numPr>
        <w:spacing w:after="66"/>
        <w:ind w:right="47" w:hanging="348"/>
      </w:pPr>
      <w:r>
        <w:t>Kółka zainteresowań</w:t>
      </w:r>
      <w:r>
        <w:rPr>
          <w:color w:val="00000A"/>
        </w:rPr>
        <w:t xml:space="preserve"> </w:t>
      </w:r>
    </w:p>
    <w:p w:rsidR="00387675" w:rsidRDefault="009A3C7C">
      <w:pPr>
        <w:spacing w:after="166"/>
        <w:ind w:left="0" w:firstLine="0"/>
        <w:jc w:val="left"/>
      </w:pPr>
      <w:r>
        <w:rPr>
          <w:color w:val="00000A"/>
        </w:rPr>
        <w:t xml:space="preserve"> </w:t>
      </w:r>
    </w:p>
    <w:p w:rsidR="00387675" w:rsidRDefault="009A3C7C">
      <w:pPr>
        <w:pStyle w:val="Nagwek1"/>
        <w:spacing w:after="181"/>
        <w:ind w:left="-5"/>
      </w:pPr>
      <w:r>
        <w:t>WSPÓŁPRACA ZE ŚRODOWISKIEM I INSTYTUCJAMI</w:t>
      </w:r>
      <w:r>
        <w:rPr>
          <w:b w:val="0"/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 xml:space="preserve">Kuratorium Oświaty w </w:t>
      </w:r>
      <w:proofErr w:type="spellStart"/>
      <w:r>
        <w:t>Kielacach</w:t>
      </w:r>
      <w:proofErr w:type="spellEnd"/>
      <w:r>
        <w:t xml:space="preserve"> 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ORE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spacing w:after="134"/>
        <w:ind w:right="47" w:hanging="348"/>
      </w:pPr>
      <w:r>
        <w:t>OHP, w tym Mobilne Centrum Informacji Zawodowej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Izba Rzemieślnicza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 xml:space="preserve">Poradnia Psychologiczno-Pedagogiczna 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Targi pracy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Targi edukacji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Szkoły zawodowe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Uczelnie wyższe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spacing w:after="135"/>
        <w:ind w:right="47" w:hanging="348"/>
      </w:pPr>
      <w:r>
        <w:t>Szkoły – dni otwarte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8"/>
        </w:numPr>
        <w:ind w:right="47" w:hanging="348"/>
      </w:pPr>
      <w:r>
        <w:t>Przedsiębiorcy</w:t>
      </w:r>
      <w:r>
        <w:rPr>
          <w:color w:val="00000A"/>
        </w:rPr>
        <w:t xml:space="preserve"> </w:t>
      </w:r>
    </w:p>
    <w:p w:rsidR="00387675" w:rsidRDefault="009A3C7C">
      <w:pPr>
        <w:ind w:left="718" w:right="47"/>
      </w:pPr>
      <w:r>
        <w:lastRenderedPageBreak/>
        <w:t>Urząd Pracy</w:t>
      </w:r>
      <w:r>
        <w:rPr>
          <w:color w:val="00000A"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t xml:space="preserve"> </w:t>
      </w:r>
    </w:p>
    <w:p w:rsidR="00387675" w:rsidRDefault="009A3C7C">
      <w:pPr>
        <w:pStyle w:val="Nagwek1"/>
        <w:ind w:left="-5"/>
      </w:pPr>
      <w:r>
        <w:t>PRZEWIDYWANE EFEKTY</w:t>
      </w:r>
      <w:r>
        <w:rPr>
          <w:b w:val="0"/>
          <w:color w:val="00000A"/>
        </w:rPr>
        <w:t xml:space="preserve"> </w:t>
      </w:r>
    </w:p>
    <w:p w:rsidR="00387675" w:rsidRDefault="009A3C7C">
      <w:pPr>
        <w:spacing w:after="157"/>
        <w:ind w:left="0" w:firstLine="0"/>
        <w:jc w:val="left"/>
      </w:pPr>
      <w:r>
        <w:rPr>
          <w:b/>
        </w:rPr>
        <w:t xml:space="preserve"> </w:t>
      </w:r>
    </w:p>
    <w:p w:rsidR="00387675" w:rsidRDefault="009A3C7C">
      <w:pPr>
        <w:numPr>
          <w:ilvl w:val="0"/>
          <w:numId w:val="9"/>
        </w:numPr>
        <w:ind w:right="47" w:hanging="348"/>
      </w:pPr>
      <w:r>
        <w:t>Uczeń potrafi rozpoznać i nazwać swoje mocne strony, umiejętności, zainteresowania i talenty.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9"/>
        </w:numPr>
        <w:spacing w:after="121"/>
        <w:ind w:right="47" w:hanging="348"/>
      </w:pPr>
      <w:r>
        <w:t>Uczeń jest świadomy zmian na rynku pracy oraz racjonalnie potrafi zaplanować swoją śc</w:t>
      </w:r>
      <w:r>
        <w:t>ieżkę edukacyjno-zawodową.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9"/>
        </w:numPr>
        <w:ind w:right="47" w:hanging="348"/>
      </w:pPr>
      <w:r>
        <w:t>Uczeń potrafi wyszukać i selektywnie wybrać aktualną i rzetelną informację edukacyjno-zawodową.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9"/>
        </w:numPr>
        <w:spacing w:after="67"/>
        <w:ind w:right="47" w:hanging="348"/>
      </w:pPr>
      <w:r>
        <w:t>Rodzice wiedzą, jak wspierać dziecko w planowaniu ścieżki edukacyjno-zawodowej.</w:t>
      </w:r>
      <w:r>
        <w:rPr>
          <w:color w:val="00000A"/>
        </w:rPr>
        <w:t xml:space="preserve"> </w:t>
      </w:r>
    </w:p>
    <w:p w:rsidR="00387675" w:rsidRDefault="009A3C7C">
      <w:pPr>
        <w:spacing w:after="115"/>
        <w:ind w:left="0" w:firstLine="0"/>
        <w:jc w:val="left"/>
      </w:pPr>
      <w:r>
        <w:t xml:space="preserve"> </w:t>
      </w:r>
    </w:p>
    <w:p w:rsidR="00387675" w:rsidRDefault="009A3C7C">
      <w:pPr>
        <w:spacing w:after="164"/>
        <w:ind w:left="-5"/>
        <w:jc w:val="left"/>
      </w:pPr>
      <w:r>
        <w:rPr>
          <w:b/>
        </w:rPr>
        <w:t>EWALUACJA</w:t>
      </w:r>
      <w:r>
        <w:rPr>
          <w:color w:val="00000A"/>
        </w:rPr>
        <w:t xml:space="preserve"> </w:t>
      </w:r>
    </w:p>
    <w:p w:rsidR="00387675" w:rsidRDefault="009A3C7C">
      <w:pPr>
        <w:numPr>
          <w:ilvl w:val="0"/>
          <w:numId w:val="9"/>
        </w:numPr>
        <w:spacing w:after="69"/>
        <w:ind w:right="47" w:hanging="348"/>
      </w:pPr>
      <w:r>
        <w:t xml:space="preserve">Ankiety, wywiady, indywidualne rozmowy z rodzicami, uczniami, analiza efektów pracy, analiza </w:t>
      </w:r>
      <w:proofErr w:type="spellStart"/>
      <w:r>
        <w:t>dokumantacji</w:t>
      </w:r>
      <w:proofErr w:type="spellEnd"/>
      <w:r>
        <w:t>.</w:t>
      </w:r>
      <w:r>
        <w:rPr>
          <w:color w:val="00000A"/>
        </w:rPr>
        <w:t xml:space="preserve"> </w:t>
      </w:r>
    </w:p>
    <w:p w:rsidR="00387675" w:rsidRDefault="009A3C7C">
      <w:pPr>
        <w:spacing w:after="162"/>
        <w:ind w:left="0" w:firstLine="0"/>
        <w:jc w:val="left"/>
      </w:pPr>
      <w:r>
        <w:t xml:space="preserve"> </w:t>
      </w:r>
    </w:p>
    <w:p w:rsidR="00387675" w:rsidRDefault="009A3C7C">
      <w:pPr>
        <w:pStyle w:val="Nagwek1"/>
        <w:spacing w:after="139"/>
        <w:ind w:left="-5"/>
      </w:pPr>
      <w:r>
        <w:t>ZAŁĄCZNIKI</w:t>
      </w:r>
      <w:r>
        <w:rPr>
          <w:b w:val="0"/>
          <w:color w:val="00000A"/>
        </w:rPr>
        <w:t xml:space="preserve"> </w:t>
      </w:r>
    </w:p>
    <w:p w:rsidR="00387675" w:rsidRDefault="009A3C7C">
      <w:pPr>
        <w:numPr>
          <w:ilvl w:val="0"/>
          <w:numId w:val="10"/>
        </w:numPr>
        <w:spacing w:after="111"/>
        <w:ind w:right="45" w:hanging="348"/>
      </w:pPr>
      <w:r>
        <w:rPr>
          <w:color w:val="00000A"/>
        </w:rPr>
        <w:t xml:space="preserve">Program Doradztwa Zawodowego </w:t>
      </w:r>
    </w:p>
    <w:p w:rsidR="00387675" w:rsidRDefault="009A3C7C">
      <w:pPr>
        <w:numPr>
          <w:ilvl w:val="0"/>
          <w:numId w:val="10"/>
        </w:numPr>
        <w:ind w:right="45" w:hanging="348"/>
      </w:pPr>
      <w:r>
        <w:t>Scenariusze zajęć</w:t>
      </w:r>
      <w:r>
        <w:rPr>
          <w:color w:val="00000A"/>
        </w:rPr>
        <w:t xml:space="preserve"> </w:t>
      </w:r>
    </w:p>
    <w:sectPr w:rsidR="00387675">
      <w:headerReference w:type="even" r:id="rId10"/>
      <w:headerReference w:type="default" r:id="rId11"/>
      <w:headerReference w:type="first" r:id="rId12"/>
      <w:pgSz w:w="16838" w:h="11906" w:orient="landscape"/>
      <w:pgMar w:top="1162" w:right="3589" w:bottom="1456" w:left="1133" w:header="115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7C" w:rsidRDefault="009A3C7C">
      <w:pPr>
        <w:spacing w:after="0" w:line="240" w:lineRule="auto"/>
      </w:pPr>
      <w:r>
        <w:separator/>
      </w:r>
    </w:p>
  </w:endnote>
  <w:endnote w:type="continuationSeparator" w:id="0">
    <w:p w:rsidR="009A3C7C" w:rsidRDefault="009A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7C" w:rsidRDefault="009A3C7C">
      <w:pPr>
        <w:spacing w:after="0" w:line="240" w:lineRule="auto"/>
      </w:pPr>
      <w:r>
        <w:separator/>
      </w:r>
    </w:p>
  </w:footnote>
  <w:footnote w:type="continuationSeparator" w:id="0">
    <w:p w:rsidR="009A3C7C" w:rsidRDefault="009A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75" w:rsidRDefault="00387675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75" w:rsidRDefault="00387675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75" w:rsidRDefault="00387675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75" w:rsidRDefault="009A3C7C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  <w:color w:val="00000A"/>
      </w:rPr>
      <w:t>•</w:t>
    </w:r>
    <w:r>
      <w:rPr>
        <w:rFonts w:ascii="Arial" w:eastAsia="Arial" w:hAnsi="Arial" w:cs="Arial"/>
        <w:color w:val="00000A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75" w:rsidRDefault="009A3C7C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  <w:color w:val="00000A"/>
      </w:rPr>
      <w:t>•</w:t>
    </w:r>
    <w:r>
      <w:rPr>
        <w:rFonts w:ascii="Arial" w:eastAsia="Arial" w:hAnsi="Arial" w:cs="Arial"/>
        <w:color w:val="00000A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75" w:rsidRDefault="009A3C7C">
    <w:pPr>
      <w:spacing w:after="0"/>
      <w:ind w:left="360" w:firstLine="0"/>
      <w:jc w:val="left"/>
    </w:pPr>
    <w:r>
      <w:rPr>
        <w:rFonts w:ascii="Segoe UI Symbol" w:eastAsia="Segoe UI Symbol" w:hAnsi="Segoe UI Symbol" w:cs="Segoe UI Symbol"/>
        <w:color w:val="00000A"/>
      </w:rPr>
      <w:t>•</w:t>
    </w:r>
    <w:r>
      <w:rPr>
        <w:rFonts w:ascii="Arial" w:eastAsia="Arial" w:hAnsi="Arial" w:cs="Arial"/>
        <w:color w:val="00000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BA8"/>
    <w:multiLevelType w:val="hybridMultilevel"/>
    <w:tmpl w:val="6406D9FA"/>
    <w:lvl w:ilvl="0" w:tplc="C9E61C60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8583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4DD3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E30F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C03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97A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766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D72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68B6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E6B05"/>
    <w:multiLevelType w:val="hybridMultilevel"/>
    <w:tmpl w:val="F27AE8AA"/>
    <w:lvl w:ilvl="0" w:tplc="8A181F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2CFF0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EAA7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27B3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A3B6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A05D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6CA9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E3A8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4F4A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708E3"/>
    <w:multiLevelType w:val="hybridMultilevel"/>
    <w:tmpl w:val="1C463076"/>
    <w:lvl w:ilvl="0" w:tplc="9692F8FC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EE9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8F1B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6377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E29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4692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8E04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6BA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0BCB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A3072"/>
    <w:multiLevelType w:val="hybridMultilevel"/>
    <w:tmpl w:val="94E48964"/>
    <w:lvl w:ilvl="0" w:tplc="2D9C1B8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20F8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C06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2E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08C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2AB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8D6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ACB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AB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165B0"/>
    <w:multiLevelType w:val="hybridMultilevel"/>
    <w:tmpl w:val="A784FDF2"/>
    <w:lvl w:ilvl="0" w:tplc="B7001F1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0D3B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9B5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E63B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8CA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26CE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682D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C5B2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63A5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31A8D"/>
    <w:multiLevelType w:val="hybridMultilevel"/>
    <w:tmpl w:val="B2FAC4C6"/>
    <w:lvl w:ilvl="0" w:tplc="68EA712A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233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2BA5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8F9B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8780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CC85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24D7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8D4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E83C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2254AB"/>
    <w:multiLevelType w:val="hybridMultilevel"/>
    <w:tmpl w:val="E194677E"/>
    <w:lvl w:ilvl="0" w:tplc="A3FA56B2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EB9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0708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2B20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C275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E4FA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A050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8F1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0EC5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E96BAC"/>
    <w:multiLevelType w:val="hybridMultilevel"/>
    <w:tmpl w:val="C5086846"/>
    <w:lvl w:ilvl="0" w:tplc="9E0006B2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0816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49D9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69AF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C8CB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C9C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85B3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E1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A6EC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05B39"/>
    <w:multiLevelType w:val="hybridMultilevel"/>
    <w:tmpl w:val="D076B45A"/>
    <w:lvl w:ilvl="0" w:tplc="8006E8A8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23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69B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4FF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26C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24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ADC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C0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01A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0537C4"/>
    <w:multiLevelType w:val="hybridMultilevel"/>
    <w:tmpl w:val="5358AE1C"/>
    <w:lvl w:ilvl="0" w:tplc="F3B0267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E4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3E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C7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01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6C7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037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E66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60C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741BA"/>
    <w:multiLevelType w:val="hybridMultilevel"/>
    <w:tmpl w:val="8FEE1C10"/>
    <w:lvl w:ilvl="0" w:tplc="1988B92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8D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203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6E1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42D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2BA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A1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0AD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09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AE3FAC"/>
    <w:multiLevelType w:val="hybridMultilevel"/>
    <w:tmpl w:val="F282F8CA"/>
    <w:lvl w:ilvl="0" w:tplc="1804A81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6C4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2DF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6D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668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425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2C7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DA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0A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4307EF"/>
    <w:multiLevelType w:val="hybridMultilevel"/>
    <w:tmpl w:val="F8C08A1C"/>
    <w:lvl w:ilvl="0" w:tplc="E0A84B9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6F84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236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83F5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0F5C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A855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E9E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207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612A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EF5D13"/>
    <w:multiLevelType w:val="hybridMultilevel"/>
    <w:tmpl w:val="F1E6CCD2"/>
    <w:lvl w:ilvl="0" w:tplc="0E7E626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0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673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85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A36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E6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0A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41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4A4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07048C"/>
    <w:multiLevelType w:val="hybridMultilevel"/>
    <w:tmpl w:val="4E1E441A"/>
    <w:lvl w:ilvl="0" w:tplc="F2289DF0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6A2B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CF27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65A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0BA8A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A172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C2F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2CB3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2729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0C77AB"/>
    <w:multiLevelType w:val="hybridMultilevel"/>
    <w:tmpl w:val="74D0AFC2"/>
    <w:lvl w:ilvl="0" w:tplc="305E0C3E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DFF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66BA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8639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0869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4A9F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A32A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0F41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40218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DD6259"/>
    <w:multiLevelType w:val="hybridMultilevel"/>
    <w:tmpl w:val="8C728114"/>
    <w:lvl w:ilvl="0" w:tplc="7686794A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2358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A49F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82A0A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CD55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CE3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C90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3462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5E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11119"/>
    <w:multiLevelType w:val="hybridMultilevel"/>
    <w:tmpl w:val="5F8AA86C"/>
    <w:lvl w:ilvl="0" w:tplc="D636529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EE3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C1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A1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8A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86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4D3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C34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EC8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95420A"/>
    <w:multiLevelType w:val="hybridMultilevel"/>
    <w:tmpl w:val="6AF834D2"/>
    <w:lvl w:ilvl="0" w:tplc="D168014A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EE4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885B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508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749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2374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C8F9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EE79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CCDC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EA7AD4"/>
    <w:multiLevelType w:val="hybridMultilevel"/>
    <w:tmpl w:val="D31ED1A0"/>
    <w:lvl w:ilvl="0" w:tplc="6838C944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0F6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C1A0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57C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80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0A5F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2D5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CC93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C64B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C665B1"/>
    <w:multiLevelType w:val="hybridMultilevel"/>
    <w:tmpl w:val="E2463144"/>
    <w:lvl w:ilvl="0" w:tplc="5E02F42C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61674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9F1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6B2F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0A48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2BC0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0121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2C7B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A4CF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1139D5"/>
    <w:multiLevelType w:val="hybridMultilevel"/>
    <w:tmpl w:val="E4D0848E"/>
    <w:lvl w:ilvl="0" w:tplc="CC36BE34">
      <w:start w:val="1"/>
      <w:numFmt w:val="bullet"/>
      <w:lvlText w:val="-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A6B1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85AF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6AE6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4E066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226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5E9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82DC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350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17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6"/>
  </w:num>
  <w:num w:numId="15">
    <w:abstractNumId w:val="2"/>
  </w:num>
  <w:num w:numId="16">
    <w:abstractNumId w:val="19"/>
  </w:num>
  <w:num w:numId="17">
    <w:abstractNumId w:val="7"/>
  </w:num>
  <w:num w:numId="18">
    <w:abstractNumId w:val="6"/>
  </w:num>
  <w:num w:numId="19">
    <w:abstractNumId w:val="5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75"/>
    <w:rsid w:val="00387675"/>
    <w:rsid w:val="009A3C7C"/>
    <w:rsid w:val="00C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653B"/>
  <w15:docId w15:val="{F21B49AB-D8C7-4BD5-A53E-275BAEA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5"/>
      <w:ind w:left="3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2148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Malgorzata.Grzywacz</dc:creator>
  <cp:keywords/>
  <cp:lastModifiedBy>HP</cp:lastModifiedBy>
  <cp:revision>3</cp:revision>
  <dcterms:created xsi:type="dcterms:W3CDTF">2022-02-07T19:14:00Z</dcterms:created>
  <dcterms:modified xsi:type="dcterms:W3CDTF">2022-02-07T19:14:00Z</dcterms:modified>
</cp:coreProperties>
</file>